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2778" w14:textId="79E7AF1B" w:rsidR="0079590A" w:rsidRDefault="00515AF8">
      <w:pPr>
        <w:spacing w:after="0" w:line="259" w:lineRule="auto"/>
        <w:ind w:left="153" w:firstLine="0"/>
        <w:jc w:val="center"/>
        <w:rPr>
          <w:rFonts w:ascii="Bookman Old Style" w:eastAsia="Bookman Old Style" w:hAnsi="Bookman Old Style" w:cs="Bookman Old Style"/>
          <w:b/>
          <w:sz w:val="60"/>
        </w:rPr>
      </w:pPr>
      <w:r>
        <w:rPr>
          <w:noProof/>
        </w:rPr>
        <w:drawing>
          <wp:inline distT="0" distB="0" distL="0" distR="0" wp14:anchorId="48358F20" wp14:editId="49C0A341">
            <wp:extent cx="1810694" cy="1908000"/>
            <wp:effectExtent l="0" t="0" r="0" b="0"/>
            <wp:docPr id="1" name="Immagine 1" descr="LOGO ORENGO DEMORA mar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ORENGO DEMORA marr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694" cy="1908000"/>
                    </a:xfrm>
                    <a:prstGeom prst="rect">
                      <a:avLst/>
                    </a:prstGeom>
                    <a:noFill/>
                    <a:ln>
                      <a:noFill/>
                    </a:ln>
                  </pic:spPr>
                </pic:pic>
              </a:graphicData>
            </a:graphic>
          </wp:inline>
        </w:drawing>
      </w:r>
    </w:p>
    <w:p w14:paraId="50310D52" w14:textId="77777777" w:rsidR="0079590A" w:rsidRDefault="0079590A">
      <w:pPr>
        <w:spacing w:after="0" w:line="259" w:lineRule="auto"/>
        <w:ind w:left="153" w:firstLine="0"/>
        <w:jc w:val="center"/>
        <w:rPr>
          <w:rFonts w:ascii="Bookman Old Style" w:eastAsia="Bookman Old Style" w:hAnsi="Bookman Old Style" w:cs="Bookman Old Style"/>
          <w:b/>
          <w:sz w:val="60"/>
        </w:rPr>
      </w:pPr>
    </w:p>
    <w:p w14:paraId="04D8DDC2" w14:textId="5CBB419B" w:rsidR="000353E8" w:rsidRPr="00515AF8" w:rsidRDefault="00FE7936">
      <w:pPr>
        <w:spacing w:after="0" w:line="259" w:lineRule="auto"/>
        <w:ind w:left="153" w:firstLine="0"/>
        <w:jc w:val="center"/>
        <w:rPr>
          <w:rFonts w:asciiTheme="minorHAnsi" w:eastAsia="Bookman Old Style" w:hAnsiTheme="minorHAnsi" w:cstheme="minorHAnsi"/>
          <w:sz w:val="36"/>
          <w:szCs w:val="36"/>
        </w:rPr>
      </w:pPr>
      <w:r>
        <w:rPr>
          <w:rFonts w:ascii="Bookman Old Style" w:eastAsia="Bookman Old Style" w:hAnsi="Bookman Old Style" w:cs="Bookman Old Style"/>
          <w:b/>
          <w:sz w:val="60"/>
        </w:rPr>
        <w:t xml:space="preserve"> </w:t>
      </w:r>
      <w:r w:rsidR="00515AF8">
        <w:rPr>
          <w:rFonts w:ascii="Bookman Old Style" w:eastAsia="Bookman Old Style" w:hAnsi="Bookman Old Style" w:cs="Bookman Old Style"/>
          <w:b/>
          <w:sz w:val="60"/>
        </w:rPr>
        <w:tab/>
      </w:r>
      <w:r w:rsidR="00515AF8">
        <w:rPr>
          <w:rFonts w:ascii="Bookman Old Style" w:eastAsia="Bookman Old Style" w:hAnsi="Bookman Old Style" w:cs="Bookman Old Style"/>
          <w:b/>
          <w:sz w:val="60"/>
        </w:rPr>
        <w:tab/>
        <w:t xml:space="preserve"> </w:t>
      </w:r>
      <w:r w:rsidR="00515AF8" w:rsidRPr="00515AF8">
        <w:rPr>
          <w:rFonts w:asciiTheme="minorHAnsi" w:eastAsia="Bookman Old Style" w:hAnsiTheme="minorHAnsi" w:cstheme="minorHAnsi"/>
          <w:sz w:val="36"/>
          <w:szCs w:val="36"/>
        </w:rPr>
        <w:t>MO 06/1</w:t>
      </w:r>
    </w:p>
    <w:p w14:paraId="00E489E1" w14:textId="2D196F4B" w:rsidR="00515AF8" w:rsidRPr="00515AF8" w:rsidRDefault="0008417C">
      <w:pPr>
        <w:spacing w:after="0" w:line="259" w:lineRule="auto"/>
        <w:ind w:left="153" w:firstLine="0"/>
        <w:jc w:val="center"/>
        <w:rPr>
          <w:rFonts w:asciiTheme="minorHAnsi" w:hAnsiTheme="minorHAnsi" w:cstheme="minorHAnsi"/>
          <w:sz w:val="36"/>
          <w:szCs w:val="36"/>
        </w:rPr>
      </w:pPr>
      <w:r>
        <w:rPr>
          <w:rFonts w:asciiTheme="minorHAnsi" w:eastAsia="Bookman Old Style" w:hAnsiTheme="minorHAnsi" w:cstheme="minorHAnsi"/>
          <w:sz w:val="36"/>
          <w:szCs w:val="36"/>
        </w:rPr>
        <w:tab/>
      </w:r>
      <w:r>
        <w:rPr>
          <w:rFonts w:asciiTheme="minorHAnsi" w:eastAsia="Bookman Old Style" w:hAnsiTheme="minorHAnsi" w:cstheme="minorHAnsi"/>
          <w:sz w:val="36"/>
          <w:szCs w:val="36"/>
        </w:rPr>
        <w:tab/>
      </w:r>
      <w:r>
        <w:rPr>
          <w:rFonts w:asciiTheme="minorHAnsi" w:eastAsia="Bookman Old Style" w:hAnsiTheme="minorHAnsi" w:cstheme="minorHAnsi"/>
          <w:sz w:val="36"/>
          <w:szCs w:val="36"/>
        </w:rPr>
        <w:tab/>
        <w:t xml:space="preserve">            Rev. 3 22/02</w:t>
      </w:r>
      <w:bookmarkStart w:id="0" w:name="_GoBack"/>
      <w:bookmarkEnd w:id="0"/>
      <w:r w:rsidR="00515AF8" w:rsidRPr="00515AF8">
        <w:rPr>
          <w:rFonts w:asciiTheme="minorHAnsi" w:eastAsia="Bookman Old Style" w:hAnsiTheme="minorHAnsi" w:cstheme="minorHAnsi"/>
          <w:sz w:val="36"/>
          <w:szCs w:val="36"/>
        </w:rPr>
        <w:t xml:space="preserve">/2023  </w:t>
      </w:r>
    </w:p>
    <w:p w14:paraId="0EBFFC39" w14:textId="5F640050" w:rsidR="0079590A" w:rsidRDefault="0079590A" w:rsidP="0079590A">
      <w:pPr>
        <w:pStyle w:val="Titolo1"/>
        <w:tabs>
          <w:tab w:val="center" w:pos="1560"/>
        </w:tabs>
        <w:spacing w:after="120"/>
      </w:pPr>
    </w:p>
    <w:p w14:paraId="763BD8A4" w14:textId="77777777" w:rsidR="0079590A" w:rsidRDefault="0079590A" w:rsidP="0079590A">
      <w:pPr>
        <w:pStyle w:val="Titolo1"/>
        <w:tabs>
          <w:tab w:val="center" w:pos="1560"/>
        </w:tabs>
        <w:spacing w:after="60"/>
        <w:rPr>
          <w:b w:val="0"/>
          <w:i/>
          <w:smallCaps/>
          <w:color w:val="871B00"/>
          <w:spacing w:val="36"/>
          <w:sz w:val="40"/>
          <w:szCs w:val="40"/>
        </w:rPr>
      </w:pPr>
    </w:p>
    <w:p w14:paraId="70F305C9" w14:textId="77777777" w:rsidR="0079590A" w:rsidRPr="0079590A" w:rsidRDefault="0079590A" w:rsidP="0079590A">
      <w:pPr>
        <w:pStyle w:val="Titolo1"/>
        <w:tabs>
          <w:tab w:val="center" w:pos="1560"/>
        </w:tabs>
        <w:spacing w:after="60"/>
        <w:rPr>
          <w:sz w:val="40"/>
          <w:szCs w:val="40"/>
        </w:rPr>
      </w:pPr>
      <w:r w:rsidRPr="0079590A">
        <w:rPr>
          <w:b w:val="0"/>
          <w:i/>
          <w:smallCaps/>
          <w:color w:val="871B00"/>
          <w:spacing w:val="36"/>
          <w:sz w:val="40"/>
          <w:szCs w:val="40"/>
        </w:rPr>
        <w:tab/>
        <w:t>Fondazione</w:t>
      </w:r>
    </w:p>
    <w:p w14:paraId="3631D3C0" w14:textId="77777777" w:rsidR="0079590A" w:rsidRPr="0079590A" w:rsidRDefault="0079590A" w:rsidP="0079590A">
      <w:pPr>
        <w:pStyle w:val="Titolo1"/>
        <w:tabs>
          <w:tab w:val="center" w:pos="1560"/>
        </w:tabs>
        <w:spacing w:after="60"/>
        <w:rPr>
          <w:b w:val="0"/>
          <w:i/>
          <w:smallCaps/>
          <w:color w:val="871B00"/>
          <w:spacing w:val="36"/>
          <w:sz w:val="40"/>
          <w:szCs w:val="40"/>
        </w:rPr>
      </w:pPr>
      <w:r w:rsidRPr="0079590A">
        <w:rPr>
          <w:b w:val="0"/>
          <w:i/>
          <w:smallCaps/>
          <w:color w:val="871B00"/>
          <w:spacing w:val="36"/>
          <w:sz w:val="40"/>
          <w:szCs w:val="40"/>
        </w:rPr>
        <w:tab/>
        <w:t>Orengo-Demora</w:t>
      </w:r>
    </w:p>
    <w:p w14:paraId="30953D99" w14:textId="77777777" w:rsidR="0079590A" w:rsidRPr="0079590A" w:rsidRDefault="0079590A" w:rsidP="0079590A">
      <w:pPr>
        <w:pStyle w:val="Titolo1"/>
        <w:tabs>
          <w:tab w:val="center" w:pos="1560"/>
        </w:tabs>
        <w:spacing w:after="60"/>
        <w:rPr>
          <w:sz w:val="40"/>
          <w:szCs w:val="40"/>
        </w:rPr>
      </w:pPr>
      <w:r w:rsidRPr="0079590A">
        <w:rPr>
          <w:b w:val="0"/>
          <w:i/>
          <w:smallCaps/>
          <w:color w:val="871B00"/>
          <w:spacing w:val="36"/>
          <w:sz w:val="40"/>
          <w:szCs w:val="40"/>
        </w:rPr>
        <w:tab/>
        <w:t>ONLUS</w:t>
      </w:r>
    </w:p>
    <w:p w14:paraId="6868F00B" w14:textId="77777777" w:rsidR="0079590A" w:rsidRPr="0079590A" w:rsidRDefault="0079590A" w:rsidP="0079590A">
      <w:pPr>
        <w:pStyle w:val="Titolo1"/>
        <w:tabs>
          <w:tab w:val="center" w:pos="1560"/>
        </w:tabs>
        <w:spacing w:after="60"/>
        <w:rPr>
          <w:sz w:val="40"/>
          <w:szCs w:val="40"/>
        </w:rPr>
      </w:pPr>
    </w:p>
    <w:p w14:paraId="1CCDD18E" w14:textId="77777777" w:rsidR="000353E8" w:rsidRDefault="00FE7936">
      <w:pPr>
        <w:spacing w:after="241" w:line="259" w:lineRule="auto"/>
        <w:ind w:firstLine="0"/>
        <w:jc w:val="center"/>
      </w:pPr>
      <w:r>
        <w:rPr>
          <w:rFonts w:ascii="Bookman Old Style" w:eastAsia="Bookman Old Style" w:hAnsi="Bookman Old Style" w:cs="Bookman Old Style"/>
          <w:b/>
        </w:rPr>
        <w:t xml:space="preserve"> </w:t>
      </w:r>
    </w:p>
    <w:p w14:paraId="1EECFC38" w14:textId="77777777" w:rsidR="000353E8" w:rsidRDefault="00FE7936">
      <w:pPr>
        <w:spacing w:after="0" w:line="259" w:lineRule="auto"/>
        <w:ind w:left="68" w:firstLine="0"/>
        <w:jc w:val="center"/>
      </w:pPr>
      <w:r>
        <w:rPr>
          <w:rFonts w:ascii="Garamond" w:eastAsia="Garamond" w:hAnsi="Garamond" w:cs="Garamond"/>
          <w:b/>
          <w:color w:val="17365D"/>
          <w:sz w:val="56"/>
        </w:rPr>
        <w:t xml:space="preserve"> </w:t>
      </w:r>
    </w:p>
    <w:p w14:paraId="0494BCB3" w14:textId="77777777" w:rsidR="000353E8" w:rsidRDefault="000353E8">
      <w:pPr>
        <w:spacing w:after="0" w:line="259" w:lineRule="auto"/>
        <w:ind w:left="0" w:firstLine="0"/>
        <w:jc w:val="left"/>
      </w:pPr>
    </w:p>
    <w:p w14:paraId="5917D606" w14:textId="77777777" w:rsidR="000353E8" w:rsidRDefault="00FE7936">
      <w:pPr>
        <w:spacing w:after="103" w:line="259" w:lineRule="auto"/>
        <w:ind w:left="0" w:firstLine="0"/>
        <w:jc w:val="left"/>
      </w:pPr>
      <w:r>
        <w:rPr>
          <w:rFonts w:ascii="Times New Roman" w:eastAsia="Times New Roman" w:hAnsi="Times New Roman" w:cs="Times New Roman"/>
        </w:rPr>
        <w:t xml:space="preserve"> </w:t>
      </w:r>
    </w:p>
    <w:p w14:paraId="027A8A76" w14:textId="77777777" w:rsidR="000353E8" w:rsidRPr="0079590A" w:rsidRDefault="00FE7936">
      <w:pPr>
        <w:spacing w:after="0" w:line="259" w:lineRule="auto"/>
        <w:ind w:left="0" w:right="58" w:firstLine="0"/>
        <w:jc w:val="center"/>
        <w:rPr>
          <w:color w:val="FF0000"/>
          <w:sz w:val="44"/>
          <w:szCs w:val="44"/>
        </w:rPr>
      </w:pPr>
      <w:r w:rsidRPr="0079590A">
        <w:rPr>
          <w:rFonts w:ascii="Bookman Old Style" w:eastAsia="Bookman Old Style" w:hAnsi="Bookman Old Style" w:cs="Bookman Old Style"/>
          <w:b/>
          <w:i/>
          <w:color w:val="FF0000"/>
          <w:sz w:val="44"/>
          <w:szCs w:val="44"/>
        </w:rPr>
        <w:t xml:space="preserve">CURE DOMICILIARI DI BASE </w:t>
      </w:r>
    </w:p>
    <w:p w14:paraId="321E8205" w14:textId="58571A74" w:rsidR="000353E8" w:rsidRPr="0079590A" w:rsidRDefault="000353E8">
      <w:pPr>
        <w:spacing w:after="50" w:line="259" w:lineRule="auto"/>
        <w:ind w:left="0" w:right="43" w:firstLine="0"/>
        <w:jc w:val="center"/>
        <w:rPr>
          <w:color w:val="FF0000"/>
          <w:sz w:val="44"/>
          <w:szCs w:val="44"/>
        </w:rPr>
      </w:pPr>
    </w:p>
    <w:p w14:paraId="576ED9A7" w14:textId="77777777" w:rsidR="000353E8" w:rsidRDefault="00FE7936">
      <w:pPr>
        <w:spacing w:after="0" w:line="259" w:lineRule="auto"/>
        <w:ind w:left="0" w:right="23" w:firstLine="0"/>
        <w:jc w:val="center"/>
      </w:pPr>
      <w:r>
        <w:rPr>
          <w:rFonts w:ascii="Bookman Old Style" w:eastAsia="Bookman Old Style" w:hAnsi="Bookman Old Style" w:cs="Bookman Old Style"/>
          <w:i/>
          <w:sz w:val="16"/>
        </w:rPr>
        <w:t xml:space="preserve"> </w:t>
      </w:r>
    </w:p>
    <w:p w14:paraId="52A0B25C" w14:textId="77777777" w:rsidR="000353E8" w:rsidRDefault="00FE7936">
      <w:pPr>
        <w:spacing w:after="0" w:line="259" w:lineRule="auto"/>
        <w:ind w:left="0" w:right="23" w:firstLine="0"/>
        <w:jc w:val="center"/>
      </w:pPr>
      <w:r>
        <w:rPr>
          <w:rFonts w:ascii="Bookman Old Style" w:eastAsia="Bookman Old Style" w:hAnsi="Bookman Old Style" w:cs="Bookman Old Style"/>
          <w:i/>
          <w:sz w:val="16"/>
        </w:rPr>
        <w:t xml:space="preserve"> </w:t>
      </w:r>
    </w:p>
    <w:p w14:paraId="79E75354" w14:textId="77777777" w:rsidR="000353E8" w:rsidRDefault="00FE7936">
      <w:pPr>
        <w:spacing w:after="0" w:line="259" w:lineRule="auto"/>
        <w:ind w:left="0" w:right="23" w:firstLine="0"/>
        <w:jc w:val="center"/>
      </w:pPr>
      <w:r>
        <w:rPr>
          <w:rFonts w:ascii="Bookman Old Style" w:eastAsia="Bookman Old Style" w:hAnsi="Bookman Old Style" w:cs="Bookman Old Style"/>
          <w:i/>
          <w:sz w:val="16"/>
        </w:rPr>
        <w:t xml:space="preserve"> </w:t>
      </w:r>
    </w:p>
    <w:p w14:paraId="3A74AA89" w14:textId="77777777" w:rsidR="000353E8" w:rsidRDefault="000353E8">
      <w:pPr>
        <w:spacing w:after="0" w:line="259" w:lineRule="auto"/>
        <w:ind w:left="701" w:firstLine="0"/>
        <w:jc w:val="left"/>
      </w:pPr>
    </w:p>
    <w:p w14:paraId="28BF2EB3" w14:textId="77777777" w:rsidR="000353E8" w:rsidRDefault="00FE7936">
      <w:pPr>
        <w:spacing w:after="0" w:line="259" w:lineRule="auto"/>
        <w:ind w:left="24" w:firstLine="0"/>
        <w:jc w:val="center"/>
      </w:pPr>
      <w:r>
        <w:rPr>
          <w:rFonts w:ascii="Bookman Old Style" w:eastAsia="Bookman Old Style" w:hAnsi="Bookman Old Style" w:cs="Bookman Old Style"/>
          <w:i/>
          <w:sz w:val="32"/>
        </w:rPr>
        <w:t xml:space="preserve"> </w:t>
      </w:r>
    </w:p>
    <w:p w14:paraId="496F5634" w14:textId="77777777" w:rsidR="000353E8" w:rsidRDefault="00FE7936">
      <w:pPr>
        <w:spacing w:after="0" w:line="259" w:lineRule="auto"/>
        <w:ind w:left="24" w:firstLine="0"/>
        <w:jc w:val="center"/>
      </w:pPr>
      <w:r>
        <w:rPr>
          <w:rFonts w:ascii="Bookman Old Style" w:eastAsia="Bookman Old Style" w:hAnsi="Bookman Old Style" w:cs="Bookman Old Style"/>
          <w:i/>
          <w:sz w:val="32"/>
        </w:rPr>
        <w:t xml:space="preserve"> </w:t>
      </w:r>
    </w:p>
    <w:p w14:paraId="4F4AE62D" w14:textId="77777777" w:rsidR="000353E8" w:rsidRDefault="00FE7936">
      <w:pPr>
        <w:spacing w:after="0" w:line="259" w:lineRule="auto"/>
        <w:ind w:left="0" w:firstLine="0"/>
        <w:jc w:val="center"/>
      </w:pPr>
      <w:r>
        <w:rPr>
          <w:i/>
          <w:sz w:val="32"/>
        </w:rPr>
        <w:t xml:space="preserve"> </w:t>
      </w:r>
    </w:p>
    <w:p w14:paraId="076D2BA9" w14:textId="77777777" w:rsidR="000353E8" w:rsidRDefault="00FE7936">
      <w:pPr>
        <w:spacing w:after="0" w:line="259" w:lineRule="auto"/>
        <w:ind w:left="0" w:right="88" w:firstLine="0"/>
        <w:jc w:val="center"/>
      </w:pPr>
      <w:r>
        <w:rPr>
          <w:i/>
          <w:sz w:val="32"/>
        </w:rPr>
        <w:t xml:space="preserve">CARTA DEI SERVIZI </w:t>
      </w:r>
    </w:p>
    <w:p w14:paraId="0230A7AC" w14:textId="77777777" w:rsidR="000353E8" w:rsidRDefault="00FE7936">
      <w:pPr>
        <w:spacing w:after="0" w:line="259" w:lineRule="auto"/>
        <w:ind w:left="0" w:firstLine="0"/>
        <w:jc w:val="right"/>
      </w:pPr>
      <w:r>
        <w:rPr>
          <w:sz w:val="32"/>
        </w:rPr>
        <w:t xml:space="preserve"> </w:t>
      </w:r>
    </w:p>
    <w:p w14:paraId="1F9D2A95" w14:textId="77777777" w:rsidR="000353E8" w:rsidRDefault="00FE7936">
      <w:pPr>
        <w:spacing w:after="0" w:line="259" w:lineRule="auto"/>
        <w:ind w:left="0" w:firstLine="0"/>
        <w:jc w:val="left"/>
      </w:pPr>
      <w:r>
        <w:rPr>
          <w:b/>
          <w:sz w:val="32"/>
        </w:rPr>
        <w:t xml:space="preserve"> </w:t>
      </w:r>
      <w:r>
        <w:rPr>
          <w:rFonts w:ascii="Times New Roman" w:eastAsia="Times New Roman" w:hAnsi="Times New Roman" w:cs="Times New Roman"/>
        </w:rPr>
        <w:t xml:space="preserve"> </w:t>
      </w:r>
    </w:p>
    <w:p w14:paraId="6B775957" w14:textId="485D21AA" w:rsidR="000353E8" w:rsidRDefault="00FE7936">
      <w:pPr>
        <w:spacing w:after="218"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37E15A1D" w14:textId="5B4ADED4" w:rsidR="00463A25" w:rsidRDefault="00463A25">
      <w:pPr>
        <w:spacing w:after="218" w:line="259" w:lineRule="auto"/>
        <w:ind w:left="0" w:firstLine="0"/>
        <w:rPr>
          <w:rFonts w:ascii="Times New Roman" w:eastAsia="Times New Roman" w:hAnsi="Times New Roman" w:cs="Times New Roman"/>
        </w:rPr>
      </w:pPr>
    </w:p>
    <w:p w14:paraId="6253521D" w14:textId="77777777" w:rsidR="00463A25" w:rsidRDefault="00463A25">
      <w:pPr>
        <w:spacing w:after="218" w:line="259" w:lineRule="auto"/>
        <w:ind w:left="0" w:firstLine="0"/>
      </w:pPr>
    </w:p>
    <w:p w14:paraId="5CAB4CD3" w14:textId="77777777" w:rsidR="0079590A" w:rsidRPr="0079590A" w:rsidRDefault="00FE7936" w:rsidP="0079590A">
      <w:pPr>
        <w:pStyle w:val="Titolo1"/>
        <w:ind w:left="-5"/>
        <w:rPr>
          <w:rFonts w:ascii="Arial" w:eastAsia="Arial" w:hAnsi="Arial" w:cs="Arial"/>
          <w:sz w:val="24"/>
        </w:rPr>
      </w:pPr>
      <w:r>
        <w:rPr>
          <w:rFonts w:ascii="Times New Roman" w:eastAsia="Times New Roman" w:hAnsi="Times New Roman" w:cs="Times New Roman"/>
        </w:rPr>
        <w:t xml:space="preserve"> </w:t>
      </w:r>
      <w:r w:rsidR="0079590A" w:rsidRPr="0079590A">
        <w:rPr>
          <w:rFonts w:ascii="Arial" w:eastAsia="Arial" w:hAnsi="Arial" w:cs="Arial"/>
          <w:sz w:val="24"/>
        </w:rPr>
        <w:t xml:space="preserve">PREMESSE </w:t>
      </w:r>
      <w:r w:rsidR="0079590A" w:rsidRPr="0079590A">
        <w:rPr>
          <w:rFonts w:ascii="Arial" w:eastAsia="Arial" w:hAnsi="Arial" w:cs="Arial"/>
          <w:sz w:val="24"/>
        </w:rPr>
        <w:tab/>
        <w:t xml:space="preserve">GENERALI </w:t>
      </w:r>
      <w:r w:rsidR="0079590A" w:rsidRPr="0079590A">
        <w:rPr>
          <w:rFonts w:ascii="Arial" w:eastAsia="Arial" w:hAnsi="Arial" w:cs="Arial"/>
          <w:sz w:val="24"/>
        </w:rPr>
        <w:tab/>
        <w:t xml:space="preserve">PRESENTAZIONE </w:t>
      </w:r>
      <w:r w:rsidR="0079590A" w:rsidRPr="0079590A">
        <w:rPr>
          <w:rFonts w:ascii="Arial" w:eastAsia="Arial" w:hAnsi="Arial" w:cs="Arial"/>
          <w:sz w:val="24"/>
        </w:rPr>
        <w:tab/>
        <w:t xml:space="preserve">DELLA </w:t>
      </w:r>
      <w:r w:rsidR="0079590A" w:rsidRPr="0079590A">
        <w:rPr>
          <w:rFonts w:ascii="Arial" w:eastAsia="Arial" w:hAnsi="Arial" w:cs="Arial"/>
          <w:sz w:val="24"/>
        </w:rPr>
        <w:tab/>
        <w:t xml:space="preserve">FONDAZIONE </w:t>
      </w:r>
      <w:r w:rsidR="0079590A" w:rsidRPr="0079590A">
        <w:rPr>
          <w:rFonts w:ascii="Arial" w:eastAsia="Arial" w:hAnsi="Arial" w:cs="Arial"/>
          <w:sz w:val="24"/>
        </w:rPr>
        <w:tab/>
        <w:t>“ORENGODEMORA”</w:t>
      </w:r>
      <w:r w:rsidR="0079590A" w:rsidRPr="0079590A">
        <w:rPr>
          <w:rFonts w:ascii="Arial" w:eastAsia="Arial" w:hAnsi="Arial" w:cs="Arial"/>
          <w:b w:val="0"/>
          <w:sz w:val="24"/>
        </w:rPr>
        <w:t xml:space="preserve"> </w:t>
      </w:r>
    </w:p>
    <w:p w14:paraId="32AF1BFC"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rPr>
        <w:t xml:space="preserve"> </w:t>
      </w:r>
    </w:p>
    <w:p w14:paraId="02D16A84"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b/>
        </w:rPr>
        <w:t xml:space="preserve">1.1-  </w:t>
      </w:r>
      <w:r w:rsidRPr="0079590A">
        <w:rPr>
          <w:rFonts w:ascii="Arial" w:eastAsia="Arial" w:hAnsi="Arial" w:cs="Arial"/>
        </w:rPr>
        <w:t xml:space="preserve">La - Residenza Protetta/RSA di mantenimento – “Orengo - De Mora” di Borgomaro è attualmente una Fondazione e deriva dalla fusione per incorporazione della IPAB Ospedale "Zeffirino De Mora" nella IPAB Ricovero di mendicità "Paolo Orengo" di Borgomaro, con deliberazione della Giunta Regionale della Liguria n.1232 del 4.4.97. Lo scopo dei due antichi enti era di dare prestazioni caritative-sociali e sanitarie principalmente agli abitanti di Borgomaro.  </w:t>
      </w:r>
    </w:p>
    <w:p w14:paraId="36F006DF"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rPr>
        <w:t xml:space="preserve"> </w:t>
      </w:r>
    </w:p>
    <w:p w14:paraId="31446657" w14:textId="77777777" w:rsidR="00875222" w:rsidRDefault="0079590A" w:rsidP="00875222">
      <w:pPr>
        <w:spacing w:after="3" w:line="265" w:lineRule="auto"/>
        <w:ind w:left="193" w:right="10" w:hanging="5"/>
        <w:rPr>
          <w:rFonts w:ascii="Arial" w:hAnsi="Arial" w:cs="Arial"/>
        </w:rPr>
      </w:pPr>
      <w:r w:rsidRPr="0079590A">
        <w:rPr>
          <w:rFonts w:ascii="Arial" w:eastAsia="Arial" w:hAnsi="Arial" w:cs="Arial"/>
          <w:b/>
        </w:rPr>
        <w:t>1.</w:t>
      </w:r>
      <w:r w:rsidR="00875222">
        <w:rPr>
          <w:rFonts w:ascii="Arial" w:eastAsia="Arial" w:hAnsi="Arial" w:cs="Arial"/>
          <w:b/>
        </w:rPr>
        <w:t>2</w:t>
      </w:r>
      <w:r w:rsidRPr="0079590A">
        <w:rPr>
          <w:rFonts w:ascii="Arial" w:eastAsia="Arial" w:hAnsi="Arial" w:cs="Arial"/>
          <w:b/>
        </w:rPr>
        <w:t xml:space="preserve">- </w:t>
      </w:r>
      <w:r w:rsidRPr="0079590A">
        <w:rPr>
          <w:rFonts w:ascii="Arial" w:eastAsia="Arial" w:hAnsi="Arial" w:cs="Arial"/>
        </w:rPr>
        <w:t xml:space="preserve">La nostra Missione è </w:t>
      </w:r>
      <w:r w:rsidR="00875222">
        <w:rPr>
          <w:rFonts w:ascii="Arial" w:eastAsia="Arial" w:hAnsi="Arial" w:cs="Arial"/>
        </w:rPr>
        <w:t xml:space="preserve">andare a intercettare i bisogni del paziente al domicilio. </w:t>
      </w:r>
      <w:r w:rsidR="00875222" w:rsidRPr="00875222">
        <w:rPr>
          <w:rFonts w:ascii="Arial" w:eastAsia="Arial" w:hAnsi="Arial" w:cs="Arial"/>
        </w:rPr>
        <w:t>G</w:t>
      </w:r>
      <w:r w:rsidR="00875222" w:rsidRPr="00875222">
        <w:rPr>
          <w:rFonts w:ascii="Arial" w:hAnsi="Arial" w:cs="Arial"/>
        </w:rPr>
        <w:t>li obiettivi che la fondazione si è posta per garantire un servizio di qualità sono i seguenti:</w:t>
      </w:r>
    </w:p>
    <w:p w14:paraId="2816F378" w14:textId="77777777" w:rsidR="00F00679" w:rsidRDefault="00F00679" w:rsidP="00F00679">
      <w:pPr>
        <w:pStyle w:val="Paragrafoelenco"/>
        <w:numPr>
          <w:ilvl w:val="0"/>
          <w:numId w:val="6"/>
        </w:numPr>
        <w:spacing w:after="3" w:line="265" w:lineRule="auto"/>
        <w:ind w:right="10"/>
        <w:rPr>
          <w:rFonts w:ascii="Arial" w:hAnsi="Arial" w:cs="Arial"/>
        </w:rPr>
      </w:pPr>
      <w:r>
        <w:rPr>
          <w:rFonts w:ascii="Arial" w:hAnsi="Arial" w:cs="Arial"/>
        </w:rPr>
        <w:t>la cura della persona con patologie trattabili al domicilio, per favorire il recupero e il mantenimento delle capacità residue di autonomia e relazione;</w:t>
      </w:r>
    </w:p>
    <w:p w14:paraId="13871099" w14:textId="77777777" w:rsidR="00F00679" w:rsidRPr="00F00679" w:rsidRDefault="00F00679" w:rsidP="00F00679">
      <w:pPr>
        <w:pStyle w:val="Paragrafoelenco"/>
        <w:numPr>
          <w:ilvl w:val="0"/>
          <w:numId w:val="6"/>
        </w:numPr>
        <w:spacing w:after="3" w:line="265" w:lineRule="auto"/>
        <w:ind w:right="10"/>
        <w:rPr>
          <w:rFonts w:ascii="Arial" w:hAnsi="Arial" w:cs="Arial"/>
        </w:rPr>
      </w:pPr>
      <w:r w:rsidRPr="00875222">
        <w:rPr>
          <w:rFonts w:ascii="Arial" w:hAnsi="Arial" w:cs="Arial"/>
        </w:rPr>
        <w:t>continuità assistenziale alla persona dimessa dalle strutture sanitarie con necessità di prosecuzione delle cure</w:t>
      </w:r>
      <w:r>
        <w:rPr>
          <w:rFonts w:ascii="Arial" w:hAnsi="Arial" w:cs="Arial"/>
        </w:rPr>
        <w:t>;</w:t>
      </w:r>
    </w:p>
    <w:p w14:paraId="3F94746E" w14:textId="77777777" w:rsidR="00F00679" w:rsidRPr="00875222" w:rsidRDefault="00F00679" w:rsidP="00F00679">
      <w:pPr>
        <w:numPr>
          <w:ilvl w:val="0"/>
          <w:numId w:val="6"/>
        </w:numPr>
        <w:spacing w:after="3" w:line="265" w:lineRule="auto"/>
        <w:ind w:right="10" w:hanging="168"/>
        <w:rPr>
          <w:rFonts w:ascii="Arial" w:hAnsi="Arial" w:cs="Arial"/>
        </w:rPr>
      </w:pPr>
      <w:r w:rsidRPr="00875222">
        <w:rPr>
          <w:rFonts w:ascii="Arial" w:hAnsi="Arial" w:cs="Arial"/>
        </w:rPr>
        <w:t>la prevenzione dei ricoveri</w:t>
      </w:r>
      <w:r>
        <w:rPr>
          <w:rFonts w:ascii="Arial" w:hAnsi="Arial" w:cs="Arial"/>
        </w:rPr>
        <w:t xml:space="preserve"> non adeguati</w:t>
      </w:r>
      <w:r w:rsidRPr="00875222">
        <w:rPr>
          <w:rFonts w:ascii="Arial" w:hAnsi="Arial" w:cs="Arial"/>
        </w:rPr>
        <w:t>;</w:t>
      </w:r>
    </w:p>
    <w:p w14:paraId="3D43784D" w14:textId="77777777" w:rsidR="00875222" w:rsidRPr="00875222" w:rsidRDefault="00F00679" w:rsidP="00875222">
      <w:pPr>
        <w:numPr>
          <w:ilvl w:val="0"/>
          <w:numId w:val="6"/>
        </w:numPr>
        <w:spacing w:after="53" w:line="265" w:lineRule="auto"/>
        <w:ind w:right="10" w:hanging="168"/>
        <w:rPr>
          <w:rFonts w:ascii="Arial" w:hAnsi="Arial" w:cs="Arial"/>
        </w:rPr>
      </w:pPr>
      <w:r w:rsidRPr="00875222">
        <w:rPr>
          <w:rFonts w:ascii="Arial" w:hAnsi="Arial" w:cs="Arial"/>
        </w:rPr>
        <w:t>l'educazione terapeutica dell'utente per aiutare il paziente e la sua famig</w:t>
      </w:r>
      <w:r>
        <w:rPr>
          <w:rFonts w:ascii="Arial" w:hAnsi="Arial" w:cs="Arial"/>
        </w:rPr>
        <w:t>lia a: c</w:t>
      </w:r>
      <w:r w:rsidRPr="00875222">
        <w:rPr>
          <w:rFonts w:ascii="Arial" w:hAnsi="Arial" w:cs="Arial"/>
        </w:rPr>
        <w:t>apire la natura de</w:t>
      </w:r>
      <w:r>
        <w:rPr>
          <w:rFonts w:ascii="Arial" w:hAnsi="Arial" w:cs="Arial"/>
        </w:rPr>
        <w:t>lla malattia e dei trattamenti, c</w:t>
      </w:r>
      <w:r w:rsidRPr="00875222">
        <w:rPr>
          <w:rFonts w:ascii="Arial" w:hAnsi="Arial" w:cs="Arial"/>
        </w:rPr>
        <w:t>ollaborare attivamente alla realizzazione di tutto il percorso terapeutico</w:t>
      </w:r>
      <w:r>
        <w:rPr>
          <w:rFonts w:ascii="Arial" w:hAnsi="Arial" w:cs="Arial"/>
        </w:rPr>
        <w:t>,</w:t>
      </w:r>
      <w:r w:rsidRPr="00875222">
        <w:rPr>
          <w:rFonts w:ascii="Arial" w:hAnsi="Arial" w:cs="Arial"/>
        </w:rPr>
        <w:t xml:space="preserve"> prendersi cura del proprio stato di salute per mantenere e migliorare la propria qualità di vita</w:t>
      </w:r>
      <w:r>
        <w:rPr>
          <w:rFonts w:ascii="Arial" w:hAnsi="Arial" w:cs="Arial"/>
        </w:rPr>
        <w:t>.</w:t>
      </w:r>
    </w:p>
    <w:p w14:paraId="606B01BB" w14:textId="77777777" w:rsidR="0079590A" w:rsidRPr="0079590A" w:rsidRDefault="0079590A" w:rsidP="00875222">
      <w:pPr>
        <w:spacing w:line="249" w:lineRule="auto"/>
        <w:ind w:left="-5"/>
        <w:rPr>
          <w:rFonts w:ascii="Arial" w:eastAsia="Arial" w:hAnsi="Arial" w:cs="Arial"/>
        </w:rPr>
      </w:pPr>
    </w:p>
    <w:p w14:paraId="042E4206" w14:textId="77777777" w:rsidR="0079590A" w:rsidRPr="0079590A" w:rsidRDefault="0079590A" w:rsidP="0079590A">
      <w:pPr>
        <w:spacing w:after="17" w:line="259" w:lineRule="auto"/>
        <w:ind w:left="0" w:firstLine="0"/>
        <w:jc w:val="left"/>
        <w:rPr>
          <w:rFonts w:ascii="Arial" w:eastAsia="Arial" w:hAnsi="Arial" w:cs="Arial"/>
        </w:rPr>
      </w:pPr>
      <w:r w:rsidRPr="0079590A">
        <w:rPr>
          <w:rFonts w:ascii="Arial" w:eastAsia="Arial" w:hAnsi="Arial" w:cs="Arial"/>
        </w:rPr>
        <w:t xml:space="preserve"> </w:t>
      </w:r>
    </w:p>
    <w:p w14:paraId="7DA7808C"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b/>
        </w:rPr>
        <w:t>1.</w:t>
      </w:r>
      <w:r w:rsidR="00875222">
        <w:rPr>
          <w:rFonts w:ascii="Arial" w:eastAsia="Arial" w:hAnsi="Arial" w:cs="Arial"/>
          <w:b/>
        </w:rPr>
        <w:t>3</w:t>
      </w:r>
      <w:r w:rsidRPr="0079590A">
        <w:rPr>
          <w:rFonts w:ascii="Arial" w:eastAsia="Arial" w:hAnsi="Arial" w:cs="Arial"/>
          <w:b/>
        </w:rPr>
        <w:t xml:space="preserve">- </w:t>
      </w:r>
      <w:r w:rsidRPr="0079590A">
        <w:rPr>
          <w:rFonts w:ascii="Arial" w:eastAsia="Arial" w:hAnsi="Arial" w:cs="Arial"/>
        </w:rPr>
        <w:t xml:space="preserve">I referenti interni dei servizi offerti possono essere rintracciati nell’organigramma aziendale, le principali funzioni sono di seguito riassunte: </w:t>
      </w:r>
    </w:p>
    <w:p w14:paraId="1DFB66AF" w14:textId="77777777" w:rsidR="0079590A" w:rsidRPr="0079590A" w:rsidRDefault="0079590A" w:rsidP="0079590A">
      <w:pPr>
        <w:numPr>
          <w:ilvl w:val="0"/>
          <w:numId w:val="4"/>
        </w:numPr>
        <w:spacing w:line="249" w:lineRule="auto"/>
        <w:ind w:right="6"/>
        <w:rPr>
          <w:rFonts w:ascii="Arial" w:eastAsia="Arial" w:hAnsi="Arial" w:cs="Arial"/>
        </w:rPr>
      </w:pPr>
      <w:r w:rsidRPr="0079590A">
        <w:rPr>
          <w:rFonts w:ascii="Arial" w:eastAsia="Arial" w:hAnsi="Arial" w:cs="Arial"/>
        </w:rPr>
        <w:t xml:space="preserve">Direzione Amministrativa;  </w:t>
      </w:r>
    </w:p>
    <w:p w14:paraId="509F09BC" w14:textId="77777777" w:rsidR="0079590A" w:rsidRPr="0079590A" w:rsidRDefault="0079590A" w:rsidP="0079590A">
      <w:pPr>
        <w:numPr>
          <w:ilvl w:val="0"/>
          <w:numId w:val="4"/>
        </w:numPr>
        <w:spacing w:line="249" w:lineRule="auto"/>
        <w:ind w:right="6"/>
        <w:rPr>
          <w:rFonts w:ascii="Arial" w:eastAsia="Arial" w:hAnsi="Arial" w:cs="Arial"/>
        </w:rPr>
      </w:pPr>
      <w:r w:rsidRPr="0079590A">
        <w:rPr>
          <w:rFonts w:ascii="Arial" w:eastAsia="Arial" w:hAnsi="Arial" w:cs="Arial"/>
        </w:rPr>
        <w:t xml:space="preserve">Responsabile Sanitario; </w:t>
      </w:r>
    </w:p>
    <w:p w14:paraId="00455A0D" w14:textId="77777777" w:rsidR="0079590A" w:rsidRPr="0079590A" w:rsidRDefault="0079590A" w:rsidP="0079590A">
      <w:pPr>
        <w:numPr>
          <w:ilvl w:val="0"/>
          <w:numId w:val="4"/>
        </w:numPr>
        <w:spacing w:line="249" w:lineRule="auto"/>
        <w:ind w:right="6"/>
        <w:rPr>
          <w:rFonts w:ascii="Arial" w:eastAsia="Arial" w:hAnsi="Arial" w:cs="Arial"/>
        </w:rPr>
      </w:pPr>
      <w:r w:rsidRPr="0079590A">
        <w:rPr>
          <w:rFonts w:ascii="Arial" w:eastAsia="Arial" w:hAnsi="Arial" w:cs="Arial"/>
        </w:rPr>
        <w:t xml:space="preserve">Responsabile della Qualità; </w:t>
      </w:r>
    </w:p>
    <w:p w14:paraId="7F9C55A6" w14:textId="77777777" w:rsidR="0079590A" w:rsidRPr="0079590A" w:rsidRDefault="0079590A" w:rsidP="0079590A">
      <w:pPr>
        <w:numPr>
          <w:ilvl w:val="0"/>
          <w:numId w:val="4"/>
        </w:numPr>
        <w:spacing w:line="249" w:lineRule="auto"/>
        <w:ind w:right="6"/>
        <w:rPr>
          <w:rFonts w:ascii="Arial" w:eastAsia="Arial" w:hAnsi="Arial" w:cs="Arial"/>
        </w:rPr>
      </w:pPr>
      <w:r w:rsidRPr="0079590A">
        <w:rPr>
          <w:rFonts w:ascii="Arial" w:eastAsia="Arial" w:hAnsi="Arial" w:cs="Arial"/>
        </w:rPr>
        <w:t xml:space="preserve">Referente per gli Ospiti e </w:t>
      </w:r>
      <w:proofErr w:type="gramStart"/>
      <w:r w:rsidRPr="0079590A">
        <w:rPr>
          <w:rFonts w:ascii="Arial" w:eastAsia="Arial" w:hAnsi="Arial" w:cs="Arial"/>
        </w:rPr>
        <w:t xml:space="preserve">Familiari;  </w:t>
      </w:r>
      <w:r w:rsidRPr="0079590A">
        <w:rPr>
          <w:rFonts w:ascii="Times New Roman" w:eastAsia="Times New Roman" w:hAnsi="Times New Roman" w:cs="Times New Roman"/>
        </w:rPr>
        <w:t>-</w:t>
      </w:r>
      <w:proofErr w:type="gramEnd"/>
      <w:r w:rsidRPr="0079590A">
        <w:rPr>
          <w:rFonts w:ascii="Arial" w:eastAsia="Arial" w:hAnsi="Arial" w:cs="Arial"/>
        </w:rPr>
        <w:t xml:space="preserve"> </w:t>
      </w:r>
      <w:r w:rsidRPr="0079590A">
        <w:rPr>
          <w:rFonts w:ascii="Arial" w:eastAsia="Arial" w:hAnsi="Arial" w:cs="Arial"/>
        </w:rPr>
        <w:tab/>
        <w:t xml:space="preserve">Responsabile Infermieristico. </w:t>
      </w:r>
    </w:p>
    <w:p w14:paraId="2B8EB299"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rPr>
        <w:t xml:space="preserve"> </w:t>
      </w:r>
    </w:p>
    <w:p w14:paraId="1C667206"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b/>
        </w:rPr>
        <w:t>1.</w:t>
      </w:r>
      <w:r w:rsidR="00875222">
        <w:rPr>
          <w:rFonts w:ascii="Arial" w:eastAsia="Arial" w:hAnsi="Arial" w:cs="Arial"/>
          <w:b/>
        </w:rPr>
        <w:t>4</w:t>
      </w:r>
      <w:r w:rsidRPr="0079590A">
        <w:rPr>
          <w:rFonts w:ascii="Arial" w:eastAsia="Arial" w:hAnsi="Arial" w:cs="Arial"/>
          <w:b/>
        </w:rPr>
        <w:t xml:space="preserve">-  </w:t>
      </w:r>
      <w:r w:rsidRPr="0079590A">
        <w:rPr>
          <w:rFonts w:ascii="Arial" w:eastAsia="Arial" w:hAnsi="Arial" w:cs="Arial"/>
        </w:rPr>
        <w:t>La Fondazione RESIDENZA PROTETTA Orengo-Demora è in possesso di autorizzazione al funzionamento N. 3611 rilasciata dal comune di Borgomaro (IM) in data 12/11/2014, accreditata istituzionalmente con la Regione Liguria con D.G.R. N. 94 del 04/02/2011, rinnovata con D.G.R. N. 90 del 05/02/2016 in fase di rinnovo, convenzionata con A.S.L. n.1 Imperiese tramite idoneo contratto di fornitura di servizi</w:t>
      </w:r>
      <w:r w:rsidRPr="0079590A">
        <w:rPr>
          <w:rFonts w:ascii="Arial" w:eastAsia="Arial" w:hAnsi="Arial" w:cs="Arial"/>
          <w:b/>
        </w:rPr>
        <w:t xml:space="preserve"> </w:t>
      </w:r>
    </w:p>
    <w:p w14:paraId="21310CE0"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b/>
        </w:rPr>
        <w:t xml:space="preserve"> </w:t>
      </w:r>
    </w:p>
    <w:p w14:paraId="71C7A5CB"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b/>
        </w:rPr>
        <w:t xml:space="preserve"> </w:t>
      </w:r>
    </w:p>
    <w:p w14:paraId="13305456" w14:textId="77777777" w:rsidR="0079590A" w:rsidRPr="0079590A" w:rsidRDefault="0079590A" w:rsidP="0079590A">
      <w:pPr>
        <w:spacing w:after="10" w:line="249" w:lineRule="auto"/>
        <w:ind w:left="-5"/>
        <w:jc w:val="left"/>
        <w:rPr>
          <w:rFonts w:ascii="Arial" w:eastAsia="Arial" w:hAnsi="Arial" w:cs="Arial"/>
        </w:rPr>
      </w:pPr>
      <w:r w:rsidRPr="0079590A">
        <w:rPr>
          <w:rFonts w:ascii="Arial" w:eastAsia="Arial" w:hAnsi="Arial" w:cs="Arial"/>
          <w:b/>
        </w:rPr>
        <w:t xml:space="preserve">PRINCIPI FONDAMENTALI </w:t>
      </w:r>
      <w:r w:rsidRPr="0079590A">
        <w:rPr>
          <w:rFonts w:ascii="Arial" w:eastAsia="Arial" w:hAnsi="Arial" w:cs="Arial"/>
          <w:i/>
        </w:rPr>
        <w:t xml:space="preserve"> </w:t>
      </w:r>
    </w:p>
    <w:p w14:paraId="402016D2" w14:textId="77777777" w:rsidR="0079590A" w:rsidRPr="0079590A" w:rsidRDefault="0079590A" w:rsidP="0079590A">
      <w:pPr>
        <w:spacing w:after="22" w:line="259" w:lineRule="auto"/>
        <w:ind w:left="0" w:firstLine="0"/>
        <w:jc w:val="left"/>
        <w:rPr>
          <w:rFonts w:ascii="Arial" w:eastAsia="Arial" w:hAnsi="Arial" w:cs="Arial"/>
        </w:rPr>
      </w:pPr>
      <w:r w:rsidRPr="0079590A">
        <w:rPr>
          <w:rFonts w:ascii="Arial" w:eastAsia="Arial" w:hAnsi="Arial" w:cs="Arial"/>
          <w:i/>
        </w:rPr>
        <w:t xml:space="preserve"> </w:t>
      </w:r>
    </w:p>
    <w:p w14:paraId="2A185D3E"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Nell’erogazione dei servizi la Fondazione adotta i seguenti principi fondamentali:</w:t>
      </w:r>
      <w:r w:rsidRPr="0079590A">
        <w:rPr>
          <w:rFonts w:ascii="Arial" w:eastAsia="Arial" w:hAnsi="Arial" w:cs="Arial"/>
          <w:b/>
        </w:rPr>
        <w:t xml:space="preserve"> </w:t>
      </w:r>
    </w:p>
    <w:p w14:paraId="03BDDD08" w14:textId="77777777" w:rsidR="0079590A" w:rsidRPr="0079590A" w:rsidRDefault="0079590A" w:rsidP="0079590A">
      <w:pPr>
        <w:keepNext/>
        <w:keepLines/>
        <w:spacing w:after="10" w:line="249" w:lineRule="auto"/>
        <w:ind w:left="-5"/>
        <w:jc w:val="left"/>
        <w:outlineLvl w:val="0"/>
        <w:rPr>
          <w:rFonts w:ascii="Arial" w:eastAsia="Arial" w:hAnsi="Arial" w:cs="Arial"/>
          <w:b/>
        </w:rPr>
      </w:pPr>
      <w:r w:rsidRPr="0079590A">
        <w:rPr>
          <w:rFonts w:ascii="Arial" w:eastAsia="Arial" w:hAnsi="Arial" w:cs="Arial"/>
          <w:b/>
        </w:rPr>
        <w:t xml:space="preserve">Eguaglianza e imparzialità </w:t>
      </w:r>
      <w:r w:rsidRPr="0079590A">
        <w:rPr>
          <w:rFonts w:ascii="Arial" w:eastAsia="Arial" w:hAnsi="Arial" w:cs="Arial"/>
        </w:rPr>
        <w:t xml:space="preserve"> </w:t>
      </w:r>
    </w:p>
    <w:p w14:paraId="25D536A7" w14:textId="15ED80F2" w:rsidR="0079590A" w:rsidRDefault="0079590A" w:rsidP="0079590A">
      <w:pPr>
        <w:spacing w:after="111" w:line="249" w:lineRule="auto"/>
        <w:ind w:left="-5"/>
        <w:rPr>
          <w:rFonts w:ascii="Arial" w:eastAsia="Arial" w:hAnsi="Arial" w:cs="Arial"/>
          <w:b/>
        </w:rPr>
      </w:pPr>
      <w:r w:rsidRPr="0079590A">
        <w:rPr>
          <w:rFonts w:ascii="Arial" w:eastAsia="Arial" w:hAnsi="Arial" w:cs="Arial"/>
        </w:rPr>
        <w:t xml:space="preserve">La Fondazione ritiene di doversi adeguare scrupolosamente all'art.3 della Costituzione Italiana che prevede che tutti i cittadini abbiano pari dignità sociale, senza distinzione di sesso, di razza, di lingua, di religione, di opinioni politiche, di condizioni personali e sociali. Pertanto la vita presso la Fondazione è priva di discriminazioni di qualsiasi genere. </w:t>
      </w:r>
      <w:r w:rsidRPr="0079590A">
        <w:rPr>
          <w:rFonts w:ascii="Arial" w:eastAsia="Arial" w:hAnsi="Arial" w:cs="Arial"/>
          <w:b/>
        </w:rPr>
        <w:t xml:space="preserve"> </w:t>
      </w:r>
    </w:p>
    <w:p w14:paraId="53786E19" w14:textId="4E249909" w:rsidR="00463A25" w:rsidRDefault="00463A25" w:rsidP="0079590A">
      <w:pPr>
        <w:spacing w:after="111" w:line="249" w:lineRule="auto"/>
        <w:ind w:left="-5"/>
        <w:rPr>
          <w:rFonts w:ascii="Arial" w:eastAsia="Arial" w:hAnsi="Arial" w:cs="Arial"/>
          <w:b/>
        </w:rPr>
      </w:pPr>
    </w:p>
    <w:p w14:paraId="624EEB62" w14:textId="08A8F58F" w:rsidR="00463A25" w:rsidRDefault="00463A25" w:rsidP="0079590A">
      <w:pPr>
        <w:spacing w:after="111" w:line="249" w:lineRule="auto"/>
        <w:ind w:left="-5"/>
        <w:rPr>
          <w:rFonts w:ascii="Arial" w:eastAsia="Arial" w:hAnsi="Arial" w:cs="Arial"/>
          <w:b/>
        </w:rPr>
      </w:pPr>
    </w:p>
    <w:p w14:paraId="54E11217" w14:textId="77777777" w:rsidR="00463A25" w:rsidRPr="0079590A" w:rsidRDefault="00463A25" w:rsidP="0079590A">
      <w:pPr>
        <w:spacing w:after="111" w:line="249" w:lineRule="auto"/>
        <w:ind w:left="-5"/>
        <w:rPr>
          <w:rFonts w:ascii="Arial" w:eastAsia="Arial" w:hAnsi="Arial" w:cs="Arial"/>
        </w:rPr>
      </w:pPr>
    </w:p>
    <w:p w14:paraId="7F9E67BA" w14:textId="77777777" w:rsidR="0079590A" w:rsidRPr="0079590A" w:rsidRDefault="0079590A" w:rsidP="0079590A">
      <w:pPr>
        <w:keepNext/>
        <w:keepLines/>
        <w:spacing w:after="10" w:line="249" w:lineRule="auto"/>
        <w:ind w:left="-5"/>
        <w:jc w:val="left"/>
        <w:outlineLvl w:val="0"/>
        <w:rPr>
          <w:rFonts w:ascii="Arial" w:eastAsia="Arial" w:hAnsi="Arial" w:cs="Arial"/>
          <w:b/>
        </w:rPr>
      </w:pPr>
      <w:r w:rsidRPr="0079590A">
        <w:rPr>
          <w:rFonts w:ascii="Arial" w:eastAsia="Arial" w:hAnsi="Arial" w:cs="Arial"/>
          <w:b/>
        </w:rPr>
        <w:t>Semplificazione delle procedure</w:t>
      </w:r>
      <w:r w:rsidRPr="0079590A">
        <w:rPr>
          <w:rFonts w:ascii="Arial" w:eastAsia="Arial" w:hAnsi="Arial" w:cs="Arial"/>
        </w:rPr>
        <w:t xml:space="preserve"> </w:t>
      </w:r>
    </w:p>
    <w:p w14:paraId="7AFE3A36"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La Fondazione assume iniziative volte a garantire che la modulistica venga messa a disposizione degli Ospiti e dei famigliari in tempi utili per gli adempimenti. Ha cura che le comunicazioni e istruzioni siano comprensibili e che l’Ospite possa adempiere ai propri obblighi nelle forme più rapide, agevoli e meno onerose.</w:t>
      </w:r>
      <w:r w:rsidRPr="0079590A">
        <w:rPr>
          <w:rFonts w:ascii="Arial" w:eastAsia="Arial" w:hAnsi="Arial" w:cs="Arial"/>
          <w:b/>
        </w:rPr>
        <w:t xml:space="preserve"> </w:t>
      </w:r>
    </w:p>
    <w:p w14:paraId="060C1C56" w14:textId="77777777" w:rsidR="0079590A" w:rsidRPr="0079590A" w:rsidRDefault="0079590A" w:rsidP="0079590A">
      <w:pPr>
        <w:keepNext/>
        <w:keepLines/>
        <w:spacing w:after="10" w:line="249" w:lineRule="auto"/>
        <w:ind w:left="-5"/>
        <w:jc w:val="left"/>
        <w:outlineLvl w:val="0"/>
        <w:rPr>
          <w:rFonts w:ascii="Arial" w:eastAsia="Arial" w:hAnsi="Arial" w:cs="Arial"/>
          <w:b/>
        </w:rPr>
      </w:pPr>
      <w:r w:rsidRPr="0079590A">
        <w:rPr>
          <w:rFonts w:ascii="Arial" w:eastAsia="Arial" w:hAnsi="Arial" w:cs="Arial"/>
          <w:b/>
        </w:rPr>
        <w:t xml:space="preserve">Continuità </w:t>
      </w:r>
      <w:r w:rsidRPr="0079590A">
        <w:rPr>
          <w:rFonts w:ascii="Arial" w:eastAsia="Arial" w:hAnsi="Arial" w:cs="Arial"/>
        </w:rPr>
        <w:t xml:space="preserve"> </w:t>
      </w:r>
    </w:p>
    <w:p w14:paraId="19A7C651"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La Fondazione</w:t>
      </w:r>
      <w:r w:rsidR="00875222">
        <w:rPr>
          <w:rFonts w:ascii="Arial" w:eastAsia="Arial" w:hAnsi="Arial" w:cs="Arial"/>
        </w:rPr>
        <w:t xml:space="preserve"> che eroga il servizio domiciliare</w:t>
      </w:r>
      <w:r w:rsidRPr="0079590A">
        <w:rPr>
          <w:rFonts w:ascii="Arial" w:eastAsia="Arial" w:hAnsi="Arial" w:cs="Arial"/>
        </w:rPr>
        <w:t xml:space="preserve"> si impegna a: </w:t>
      </w:r>
    </w:p>
    <w:p w14:paraId="546FD84F"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 xml:space="preserve">-informare l’Ospite ed i relativi familiari o aventi causa in ordine alle prestazioni </w:t>
      </w:r>
      <w:proofErr w:type="spellStart"/>
      <w:r w:rsidRPr="0079590A">
        <w:rPr>
          <w:rFonts w:ascii="Arial" w:eastAsia="Arial" w:hAnsi="Arial" w:cs="Arial"/>
        </w:rPr>
        <w:t>SocioSanitarie</w:t>
      </w:r>
      <w:proofErr w:type="spellEnd"/>
      <w:r w:rsidRPr="0079590A">
        <w:rPr>
          <w:rFonts w:ascii="Arial" w:eastAsia="Arial" w:hAnsi="Arial" w:cs="Arial"/>
        </w:rPr>
        <w:t xml:space="preserve"> e Socio-Assistenziali erogate in conformità a quanto previsto dalle vigenti normative; </w:t>
      </w:r>
    </w:p>
    <w:p w14:paraId="61CA2218"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 xml:space="preserve">-predisporre il fascicolo Socio-Sanitario Individuale e Piani Assistenziali Individuali (P.A.I.) e, per quanto previsto, darne comunicazione all’interessato/a, ai relativi familiari o aventi causa. Dal punto di vista sanitario, l’Ospite nell’ambito della continuità delle cure che caratterizza il modello di cura cronico, usufruisce delle prestazioni sanitarie tramite il personale medico e paramedico presente in struttura.  </w:t>
      </w:r>
    </w:p>
    <w:p w14:paraId="228AD2EE"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 xml:space="preserve">La </w:t>
      </w:r>
      <w:r w:rsidR="00875222">
        <w:rPr>
          <w:rFonts w:ascii="Arial" w:eastAsia="Arial" w:hAnsi="Arial" w:cs="Arial"/>
        </w:rPr>
        <w:t xml:space="preserve">fondazione </w:t>
      </w:r>
      <w:r w:rsidRPr="0079590A">
        <w:rPr>
          <w:rFonts w:ascii="Arial" w:eastAsia="Arial" w:hAnsi="Arial" w:cs="Arial"/>
        </w:rPr>
        <w:t>si impegna ad approntare soluzioni organizzative e gestionali per limitare gli eventuali disservizi che possono verificarsi per gli Ospiti in caso di temporanea sospensione o limitazione del servizio.</w:t>
      </w:r>
      <w:r w:rsidRPr="0079590A">
        <w:rPr>
          <w:rFonts w:ascii="Arial" w:eastAsia="Arial" w:hAnsi="Arial" w:cs="Arial"/>
          <w:b/>
        </w:rPr>
        <w:t xml:space="preserve"> </w:t>
      </w:r>
    </w:p>
    <w:p w14:paraId="42CAB0A1" w14:textId="77777777" w:rsidR="0079590A" w:rsidRPr="0079590A" w:rsidRDefault="0079590A" w:rsidP="0079590A">
      <w:pPr>
        <w:keepNext/>
        <w:keepLines/>
        <w:spacing w:after="10" w:line="249" w:lineRule="auto"/>
        <w:ind w:left="-5"/>
        <w:jc w:val="left"/>
        <w:outlineLvl w:val="0"/>
        <w:rPr>
          <w:rFonts w:ascii="Arial" w:eastAsia="Arial" w:hAnsi="Arial" w:cs="Arial"/>
          <w:b/>
        </w:rPr>
      </w:pPr>
      <w:r w:rsidRPr="0079590A">
        <w:rPr>
          <w:rFonts w:ascii="Arial" w:eastAsia="Arial" w:hAnsi="Arial" w:cs="Arial"/>
          <w:b/>
        </w:rPr>
        <w:t xml:space="preserve">Efficienza ed efficacia </w:t>
      </w:r>
      <w:r w:rsidRPr="0079590A">
        <w:rPr>
          <w:rFonts w:ascii="Arial" w:eastAsia="Arial" w:hAnsi="Arial" w:cs="Arial"/>
        </w:rPr>
        <w:t xml:space="preserve"> </w:t>
      </w:r>
    </w:p>
    <w:p w14:paraId="74E6E4DB"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La Residenza garantisce l'utilizzo di risorse umane competenti e formate e l'adozione di strumenti e tecnologie idonee ad assicurare la rispondenza del servizio erogato ai bisogni espressi dagli Ospiti, mirando contemporaneamente ad ottenere un rapporto ottimale tra i risultati ad essi assicurati e le risorse impiegate per ottenerli.</w:t>
      </w:r>
      <w:r w:rsidRPr="0079590A">
        <w:rPr>
          <w:rFonts w:ascii="Arial" w:eastAsia="Arial" w:hAnsi="Arial" w:cs="Arial"/>
          <w:b/>
        </w:rPr>
        <w:t xml:space="preserve"> </w:t>
      </w:r>
    </w:p>
    <w:p w14:paraId="58E693A1" w14:textId="77777777" w:rsidR="0079590A" w:rsidRPr="0079590A" w:rsidRDefault="0079590A" w:rsidP="0079590A">
      <w:pPr>
        <w:keepNext/>
        <w:keepLines/>
        <w:spacing w:after="10" w:line="249" w:lineRule="auto"/>
        <w:ind w:left="-5"/>
        <w:jc w:val="left"/>
        <w:outlineLvl w:val="0"/>
        <w:rPr>
          <w:rFonts w:ascii="Arial" w:eastAsia="Arial" w:hAnsi="Arial" w:cs="Arial"/>
          <w:b/>
        </w:rPr>
      </w:pPr>
      <w:r w:rsidRPr="0079590A">
        <w:rPr>
          <w:rFonts w:ascii="Arial" w:eastAsia="Arial" w:hAnsi="Arial" w:cs="Arial"/>
          <w:b/>
        </w:rPr>
        <w:t xml:space="preserve">Partecipazione </w:t>
      </w:r>
      <w:r w:rsidRPr="0079590A">
        <w:rPr>
          <w:rFonts w:ascii="Arial" w:eastAsia="Arial" w:hAnsi="Arial" w:cs="Arial"/>
        </w:rPr>
        <w:t xml:space="preserve"> </w:t>
      </w:r>
    </w:p>
    <w:p w14:paraId="20BA5AE3"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 xml:space="preserve">La </w:t>
      </w:r>
      <w:r w:rsidR="00F90DE6">
        <w:rPr>
          <w:rFonts w:ascii="Arial" w:eastAsia="Arial" w:hAnsi="Arial" w:cs="Arial"/>
        </w:rPr>
        <w:t xml:space="preserve">fondazione </w:t>
      </w:r>
      <w:r w:rsidRPr="0079590A">
        <w:rPr>
          <w:rFonts w:ascii="Arial" w:eastAsia="Arial" w:hAnsi="Arial" w:cs="Arial"/>
        </w:rPr>
        <w:t xml:space="preserve">garantisce, attraverso lo statuto la partecipazione degli Ospiti e dei loro familiari alle scelte relative alla gestione e miglioramento della qualità del servizio attraverso, la nomina in seno al CDA di un loro rappresentante.  </w:t>
      </w:r>
    </w:p>
    <w:p w14:paraId="580A693B" w14:textId="681F8278"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rPr>
        <w:t xml:space="preserve"> </w:t>
      </w:r>
    </w:p>
    <w:p w14:paraId="2273D0CE" w14:textId="77777777" w:rsidR="0079590A" w:rsidRPr="0079590A" w:rsidRDefault="0079590A" w:rsidP="0079590A">
      <w:pPr>
        <w:keepNext/>
        <w:keepLines/>
        <w:spacing w:after="10" w:line="249" w:lineRule="auto"/>
        <w:ind w:left="-5"/>
        <w:jc w:val="left"/>
        <w:outlineLvl w:val="0"/>
        <w:rPr>
          <w:rFonts w:ascii="Arial" w:eastAsia="Arial" w:hAnsi="Arial" w:cs="Arial"/>
          <w:b/>
        </w:rPr>
      </w:pPr>
      <w:r w:rsidRPr="0079590A">
        <w:rPr>
          <w:rFonts w:ascii="Arial" w:eastAsia="Arial" w:hAnsi="Arial" w:cs="Arial"/>
          <w:b/>
        </w:rPr>
        <w:t>Privacy</w:t>
      </w:r>
      <w:r w:rsidRPr="0079590A">
        <w:rPr>
          <w:rFonts w:ascii="Arial" w:eastAsia="Arial" w:hAnsi="Arial" w:cs="Arial"/>
        </w:rPr>
        <w:t xml:space="preserve"> </w:t>
      </w:r>
    </w:p>
    <w:p w14:paraId="501E368B" w14:textId="77777777" w:rsidR="0079590A" w:rsidRPr="0079590A" w:rsidRDefault="0079590A" w:rsidP="0079590A">
      <w:pPr>
        <w:spacing w:line="249" w:lineRule="auto"/>
        <w:ind w:left="-5"/>
        <w:rPr>
          <w:rFonts w:ascii="Arial" w:eastAsia="Arial" w:hAnsi="Arial" w:cs="Arial"/>
        </w:rPr>
      </w:pPr>
      <w:r w:rsidRPr="0079590A">
        <w:rPr>
          <w:rFonts w:ascii="Arial" w:eastAsia="Arial" w:hAnsi="Arial" w:cs="Arial"/>
        </w:rPr>
        <w:t xml:space="preserve">La Fondazione si è adeguata alla normativa europea 2016/679 e ha nominato il D.P.O. (Data </w:t>
      </w:r>
      <w:proofErr w:type="spellStart"/>
      <w:r w:rsidRPr="0079590A">
        <w:rPr>
          <w:rFonts w:ascii="Arial" w:eastAsia="Arial" w:hAnsi="Arial" w:cs="Arial"/>
        </w:rPr>
        <w:t>Protection</w:t>
      </w:r>
      <w:proofErr w:type="spellEnd"/>
      <w:r w:rsidRPr="0079590A">
        <w:rPr>
          <w:rFonts w:ascii="Arial" w:eastAsia="Arial" w:hAnsi="Arial" w:cs="Arial"/>
        </w:rPr>
        <w:t xml:space="preserve"> </w:t>
      </w:r>
      <w:proofErr w:type="spellStart"/>
      <w:r w:rsidRPr="0079590A">
        <w:rPr>
          <w:rFonts w:ascii="Arial" w:eastAsia="Arial" w:hAnsi="Arial" w:cs="Arial"/>
        </w:rPr>
        <w:t>Officer</w:t>
      </w:r>
      <w:proofErr w:type="spellEnd"/>
      <w:r w:rsidRPr="0079590A">
        <w:rPr>
          <w:rFonts w:ascii="Arial" w:eastAsia="Arial" w:hAnsi="Arial" w:cs="Arial"/>
        </w:rPr>
        <w:t xml:space="preserve">) esterno quale garante per la protezione dei dati personali. A tutti gli Ospiti viene garantita la tutela della privacy e della dignità personale attraverso l’adozione di comportamenti ed attività che preservano l’integrità dei diritti fondamentali della persona. </w:t>
      </w:r>
    </w:p>
    <w:p w14:paraId="321F45D1"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rPr>
        <w:t xml:space="preserve">  </w:t>
      </w:r>
    </w:p>
    <w:p w14:paraId="74C63C2A" w14:textId="77777777" w:rsidR="0079590A" w:rsidRPr="0079590A" w:rsidRDefault="0079590A" w:rsidP="0079590A">
      <w:pPr>
        <w:spacing w:after="0" w:line="259" w:lineRule="auto"/>
        <w:ind w:left="0" w:firstLine="0"/>
        <w:jc w:val="left"/>
        <w:rPr>
          <w:rFonts w:ascii="Arial" w:eastAsia="Arial" w:hAnsi="Arial" w:cs="Arial"/>
        </w:rPr>
      </w:pPr>
      <w:r w:rsidRPr="0079590A">
        <w:rPr>
          <w:rFonts w:ascii="Arial" w:eastAsia="Arial" w:hAnsi="Arial" w:cs="Arial"/>
        </w:rPr>
        <w:t xml:space="preserve"> </w:t>
      </w:r>
    </w:p>
    <w:p w14:paraId="73FEFDE8" w14:textId="77777777" w:rsidR="000353E8" w:rsidRDefault="000353E8">
      <w:pPr>
        <w:spacing w:after="218" w:line="259" w:lineRule="auto"/>
        <w:ind w:left="0" w:firstLine="0"/>
      </w:pPr>
    </w:p>
    <w:p w14:paraId="185FA7CB" w14:textId="77777777" w:rsidR="000353E8" w:rsidRDefault="00FE7936">
      <w:pPr>
        <w:spacing w:after="218" w:line="259" w:lineRule="auto"/>
        <w:ind w:left="0" w:firstLine="0"/>
      </w:pPr>
      <w:r>
        <w:rPr>
          <w:rFonts w:ascii="Times New Roman" w:eastAsia="Times New Roman" w:hAnsi="Times New Roman" w:cs="Times New Roman"/>
        </w:rPr>
        <w:t xml:space="preserve"> </w:t>
      </w:r>
    </w:p>
    <w:p w14:paraId="28B4C9A0" w14:textId="77777777" w:rsidR="000353E8" w:rsidRDefault="00FE7936">
      <w:pPr>
        <w:spacing w:after="218" w:line="259" w:lineRule="auto"/>
        <w:ind w:left="0" w:firstLine="0"/>
      </w:pPr>
      <w:r>
        <w:rPr>
          <w:rFonts w:ascii="Times New Roman" w:eastAsia="Times New Roman" w:hAnsi="Times New Roman" w:cs="Times New Roman"/>
        </w:rPr>
        <w:t xml:space="preserve"> </w:t>
      </w:r>
    </w:p>
    <w:p w14:paraId="3AA7BF6A" w14:textId="1D362D22" w:rsidR="000353E8" w:rsidRDefault="00FE7936">
      <w:pPr>
        <w:spacing w:after="218"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426E31A4" w14:textId="18733493" w:rsidR="004929CB" w:rsidRDefault="004929CB">
      <w:pPr>
        <w:spacing w:after="218" w:line="259" w:lineRule="auto"/>
        <w:ind w:left="0" w:firstLine="0"/>
        <w:rPr>
          <w:rFonts w:ascii="Times New Roman" w:eastAsia="Times New Roman" w:hAnsi="Times New Roman" w:cs="Times New Roman"/>
        </w:rPr>
      </w:pPr>
    </w:p>
    <w:p w14:paraId="16B4B6A2" w14:textId="2DCF266A" w:rsidR="004929CB" w:rsidRDefault="004929CB">
      <w:pPr>
        <w:spacing w:after="218" w:line="259" w:lineRule="auto"/>
        <w:ind w:left="0" w:firstLine="0"/>
        <w:rPr>
          <w:rFonts w:ascii="Times New Roman" w:eastAsia="Times New Roman" w:hAnsi="Times New Roman" w:cs="Times New Roman"/>
        </w:rPr>
      </w:pPr>
    </w:p>
    <w:p w14:paraId="7F0187DF" w14:textId="78C66E45" w:rsidR="004929CB" w:rsidRDefault="004929CB">
      <w:pPr>
        <w:spacing w:after="218" w:line="259" w:lineRule="auto"/>
        <w:ind w:left="0" w:firstLine="0"/>
        <w:rPr>
          <w:rFonts w:ascii="Times New Roman" w:eastAsia="Times New Roman" w:hAnsi="Times New Roman" w:cs="Times New Roman"/>
        </w:rPr>
      </w:pPr>
    </w:p>
    <w:p w14:paraId="6F813B6F" w14:textId="77777777" w:rsidR="004929CB" w:rsidRDefault="004929CB">
      <w:pPr>
        <w:spacing w:after="218" w:line="259" w:lineRule="auto"/>
        <w:ind w:left="0" w:firstLine="0"/>
      </w:pPr>
    </w:p>
    <w:p w14:paraId="79C8F085" w14:textId="3076B30D" w:rsidR="000353E8" w:rsidRDefault="000353E8" w:rsidP="00463A25">
      <w:pPr>
        <w:spacing w:after="218" w:line="259" w:lineRule="auto"/>
        <w:ind w:left="0" w:firstLine="0"/>
      </w:pPr>
    </w:p>
    <w:p w14:paraId="2CC01694" w14:textId="77777777" w:rsidR="0079590A" w:rsidRPr="003B514D" w:rsidRDefault="00FE7936" w:rsidP="0079590A">
      <w:pPr>
        <w:pStyle w:val="Titolo1"/>
        <w:ind w:left="295" w:right="0"/>
        <w:rPr>
          <w:rFonts w:ascii="Arial" w:hAnsi="Arial" w:cs="Arial"/>
          <w:sz w:val="28"/>
          <w:szCs w:val="28"/>
        </w:rPr>
      </w:pPr>
      <w:r w:rsidRPr="003B514D">
        <w:rPr>
          <w:rFonts w:ascii="Times New Roman" w:eastAsia="Times New Roman" w:hAnsi="Times New Roman" w:cs="Times New Roman"/>
          <w:sz w:val="28"/>
          <w:szCs w:val="28"/>
        </w:rPr>
        <w:t xml:space="preserve"> </w:t>
      </w:r>
      <w:r w:rsidR="0079590A" w:rsidRPr="003B514D">
        <w:rPr>
          <w:rFonts w:ascii="Arial" w:hAnsi="Arial" w:cs="Arial"/>
          <w:sz w:val="28"/>
          <w:szCs w:val="28"/>
        </w:rPr>
        <w:t xml:space="preserve">UNITA’ CURE DOMICILIARI DI BASE </w:t>
      </w:r>
    </w:p>
    <w:p w14:paraId="602EF3C5" w14:textId="77777777" w:rsidR="000353E8" w:rsidRPr="003B514D" w:rsidRDefault="00FE7936" w:rsidP="0079590A">
      <w:pPr>
        <w:spacing w:after="208" w:line="259" w:lineRule="auto"/>
        <w:ind w:left="0" w:firstLine="0"/>
        <w:rPr>
          <w:rFonts w:ascii="Arial" w:hAnsi="Arial" w:cs="Arial"/>
          <w:sz w:val="28"/>
          <w:szCs w:val="28"/>
        </w:rPr>
      </w:pPr>
      <w:r w:rsidRPr="003B514D">
        <w:rPr>
          <w:rFonts w:ascii="Arial" w:eastAsia="Times New Roman" w:hAnsi="Arial" w:cs="Arial"/>
          <w:sz w:val="28"/>
          <w:szCs w:val="28"/>
        </w:rPr>
        <w:t xml:space="preserve"> </w:t>
      </w:r>
    </w:p>
    <w:p w14:paraId="044ABBC4" w14:textId="77777777" w:rsidR="0079590A" w:rsidRPr="0079590A" w:rsidRDefault="00FE7936" w:rsidP="0079590A">
      <w:pPr>
        <w:spacing w:after="218"/>
        <w:ind w:left="0" w:firstLine="0"/>
        <w:rPr>
          <w:rFonts w:ascii="Arial" w:eastAsia="Times New Roman" w:hAnsi="Arial" w:cs="Arial"/>
          <w:b/>
        </w:rPr>
      </w:pPr>
      <w:r w:rsidRPr="0079590A">
        <w:rPr>
          <w:rFonts w:ascii="Arial" w:eastAsia="Times New Roman" w:hAnsi="Arial" w:cs="Arial"/>
        </w:rPr>
        <w:t xml:space="preserve"> </w:t>
      </w:r>
      <w:r w:rsidR="0079590A" w:rsidRPr="0079590A">
        <w:rPr>
          <w:rFonts w:ascii="Arial" w:eastAsia="Times New Roman" w:hAnsi="Arial" w:cs="Arial"/>
          <w:b/>
        </w:rPr>
        <w:t xml:space="preserve">1. SEDE OPERATIVA E INFORMAZIONI GENERALI </w:t>
      </w:r>
    </w:p>
    <w:p w14:paraId="4211F098" w14:textId="77777777" w:rsidR="0079590A" w:rsidRPr="0079590A" w:rsidRDefault="0079590A" w:rsidP="0079590A">
      <w:pPr>
        <w:spacing w:after="218" w:line="259" w:lineRule="auto"/>
        <w:ind w:left="0" w:firstLine="0"/>
        <w:rPr>
          <w:rFonts w:ascii="Arial" w:eastAsia="Times New Roman" w:hAnsi="Arial" w:cs="Arial"/>
        </w:rPr>
      </w:pPr>
      <w:r w:rsidRPr="0079590A">
        <w:rPr>
          <w:rFonts w:ascii="Arial" w:eastAsia="Times New Roman" w:hAnsi="Arial" w:cs="Arial"/>
        </w:rPr>
        <w:t xml:space="preserve">L’Unità di Cure Domiciliari di base ha la propria sede operativa presso La Fondazione </w:t>
      </w:r>
      <w:r>
        <w:rPr>
          <w:rFonts w:ascii="Arial" w:eastAsia="Times New Roman" w:hAnsi="Arial" w:cs="Arial"/>
        </w:rPr>
        <w:t xml:space="preserve">Orengo- Demora Onlus </w:t>
      </w:r>
      <w:r w:rsidRPr="0079590A">
        <w:rPr>
          <w:rFonts w:ascii="Arial" w:eastAsia="Times New Roman" w:hAnsi="Arial" w:cs="Arial"/>
        </w:rPr>
        <w:t xml:space="preserve">in </w:t>
      </w:r>
      <w:r>
        <w:rPr>
          <w:rFonts w:ascii="Arial" w:eastAsia="Times New Roman" w:hAnsi="Arial" w:cs="Arial"/>
        </w:rPr>
        <w:t>Via Marconi 6</w:t>
      </w:r>
      <w:r w:rsidRPr="0079590A">
        <w:rPr>
          <w:rFonts w:ascii="Arial" w:eastAsia="Times New Roman" w:hAnsi="Arial" w:cs="Arial"/>
        </w:rPr>
        <w:t>, nel comune di</w:t>
      </w:r>
      <w:r>
        <w:rPr>
          <w:rFonts w:ascii="Arial" w:eastAsia="Times New Roman" w:hAnsi="Arial" w:cs="Arial"/>
        </w:rPr>
        <w:t xml:space="preserve"> Borgomaro.</w:t>
      </w:r>
      <w:r w:rsidRPr="0079590A">
        <w:rPr>
          <w:rFonts w:ascii="Arial" w:eastAsia="Times New Roman" w:hAnsi="Arial" w:cs="Arial"/>
        </w:rPr>
        <w:t xml:space="preserve"> Nell’area esterna all’edificio la Fondazione ha predisposto idonea segnaletica al fine di orientare l’utenza predisponendo gli orari di apertura e i riferimenti telefonici necessari per l’attivazione del servizio. </w:t>
      </w:r>
    </w:p>
    <w:p w14:paraId="4547DF5E" w14:textId="77777777" w:rsidR="0079590A" w:rsidRPr="0079590A" w:rsidRDefault="00F5005B" w:rsidP="0079590A">
      <w:pPr>
        <w:spacing w:after="218" w:line="259" w:lineRule="auto"/>
        <w:ind w:left="0" w:firstLine="0"/>
        <w:rPr>
          <w:rFonts w:ascii="Arial" w:eastAsia="Times New Roman" w:hAnsi="Arial" w:cs="Arial"/>
        </w:rPr>
      </w:pPr>
      <w:r>
        <w:rPr>
          <w:rFonts w:ascii="Arial" w:eastAsia="Times New Roman" w:hAnsi="Arial" w:cs="Arial"/>
        </w:rPr>
        <w:t>Il</w:t>
      </w:r>
      <w:r w:rsidR="0079590A" w:rsidRPr="0079590A">
        <w:rPr>
          <w:rFonts w:ascii="Arial" w:eastAsia="Times New Roman" w:hAnsi="Arial" w:cs="Arial"/>
        </w:rPr>
        <w:t xml:space="preserve"> servizio si rivolge a </w:t>
      </w:r>
      <w:r w:rsidR="00F90DE6">
        <w:rPr>
          <w:rFonts w:ascii="Arial" w:eastAsia="Times New Roman" w:hAnsi="Arial" w:cs="Arial"/>
        </w:rPr>
        <w:t>soggetti fragili</w:t>
      </w:r>
      <w:r w:rsidR="0079590A" w:rsidRPr="0079590A">
        <w:rPr>
          <w:rFonts w:ascii="Arial" w:eastAsia="Times New Roman" w:hAnsi="Arial" w:cs="Arial"/>
        </w:rPr>
        <w:t xml:space="preserve"> con la necessità di un sostegno a domicilio, per sé o per i propri familiari, e adeguato ai bisogni del singolo. </w:t>
      </w:r>
    </w:p>
    <w:p w14:paraId="7151056B" w14:textId="77777777" w:rsidR="0079590A" w:rsidRPr="0079590A" w:rsidRDefault="0079590A" w:rsidP="0079590A">
      <w:pPr>
        <w:spacing w:after="218" w:line="259" w:lineRule="auto"/>
        <w:ind w:left="0" w:firstLine="0"/>
        <w:rPr>
          <w:rFonts w:ascii="Arial" w:eastAsia="Times New Roman" w:hAnsi="Arial" w:cs="Arial"/>
        </w:rPr>
      </w:pPr>
      <w:r w:rsidRPr="0079590A">
        <w:rPr>
          <w:rFonts w:ascii="Arial" w:eastAsia="Times New Roman" w:hAnsi="Arial" w:cs="Arial"/>
        </w:rPr>
        <w:t>Gli interventi che vengono svolti all’interno dell’assistenza domiciliare riguardano l’assistenza infermieristica</w:t>
      </w:r>
      <w:r>
        <w:rPr>
          <w:rFonts w:ascii="Arial" w:eastAsia="Times New Roman" w:hAnsi="Arial" w:cs="Arial"/>
        </w:rPr>
        <w:t>, la fisioterapia</w:t>
      </w:r>
      <w:r w:rsidR="00F90DE6">
        <w:rPr>
          <w:rFonts w:ascii="Arial" w:eastAsia="Times New Roman" w:hAnsi="Arial" w:cs="Arial"/>
        </w:rPr>
        <w:t xml:space="preserve">, </w:t>
      </w:r>
      <w:r w:rsidRPr="0079590A">
        <w:rPr>
          <w:rFonts w:ascii="Arial" w:eastAsia="Times New Roman" w:hAnsi="Arial" w:cs="Arial"/>
        </w:rPr>
        <w:t>il servizio della person</w:t>
      </w:r>
      <w:r w:rsidR="00F90DE6">
        <w:rPr>
          <w:rFonts w:ascii="Arial" w:eastAsia="Times New Roman" w:hAnsi="Arial" w:cs="Arial"/>
        </w:rPr>
        <w:t>a e l’assistenza del medico responsabile del servizio.</w:t>
      </w:r>
    </w:p>
    <w:p w14:paraId="4C49C5C4" w14:textId="77777777" w:rsidR="0079590A" w:rsidRPr="0079590A" w:rsidRDefault="0079590A" w:rsidP="0079590A">
      <w:pPr>
        <w:spacing w:after="218" w:line="259" w:lineRule="auto"/>
        <w:ind w:left="0" w:firstLine="0"/>
        <w:rPr>
          <w:rFonts w:ascii="Arial" w:eastAsia="Times New Roman" w:hAnsi="Arial" w:cs="Arial"/>
        </w:rPr>
      </w:pPr>
      <w:r w:rsidRPr="00F90DE6">
        <w:rPr>
          <w:rFonts w:ascii="Arial" w:eastAsia="Times New Roman" w:hAnsi="Arial" w:cs="Arial"/>
        </w:rPr>
        <w:t>La struttura si compone dei seguenti locali per le cure domiciliari: al piano terra è ubicato un ufficio</w:t>
      </w:r>
      <w:r w:rsidR="00F90DE6" w:rsidRPr="00F90DE6">
        <w:rPr>
          <w:rFonts w:ascii="Arial" w:eastAsia="Times New Roman" w:hAnsi="Arial" w:cs="Arial"/>
        </w:rPr>
        <w:t xml:space="preserve"> accoglienza,</w:t>
      </w:r>
      <w:r w:rsidRPr="00F90DE6">
        <w:rPr>
          <w:rFonts w:ascii="Arial" w:eastAsia="Times New Roman" w:hAnsi="Arial" w:cs="Arial"/>
        </w:rPr>
        <w:t xml:space="preserve"> </w:t>
      </w:r>
      <w:r w:rsidR="00F90DE6" w:rsidRPr="00F90DE6">
        <w:rPr>
          <w:rFonts w:ascii="Arial" w:eastAsia="Times New Roman" w:hAnsi="Arial" w:cs="Arial"/>
        </w:rPr>
        <w:t>presso l’ambulatorio medico</w:t>
      </w:r>
      <w:r w:rsidRPr="00F90DE6">
        <w:rPr>
          <w:rFonts w:ascii="Arial" w:eastAsia="Times New Roman" w:hAnsi="Arial" w:cs="Arial"/>
        </w:rPr>
        <w:t xml:space="preserve"> viene conservata la documentazione sanitaria dei pazienti, l’ufficio è adeguato per effettuare colloqui e riunioni d’</w:t>
      </w:r>
      <w:proofErr w:type="spellStart"/>
      <w:r w:rsidRPr="00F90DE6">
        <w:rPr>
          <w:rFonts w:ascii="Arial" w:eastAsia="Times New Roman" w:hAnsi="Arial" w:cs="Arial"/>
        </w:rPr>
        <w:t>èquipe</w:t>
      </w:r>
      <w:proofErr w:type="spellEnd"/>
      <w:r w:rsidRPr="00F90DE6">
        <w:rPr>
          <w:rFonts w:ascii="Arial" w:eastAsia="Times New Roman" w:hAnsi="Arial" w:cs="Arial"/>
        </w:rPr>
        <w:t xml:space="preserve">. </w:t>
      </w:r>
      <w:proofErr w:type="gramStart"/>
      <w:r w:rsidRPr="00F90DE6">
        <w:rPr>
          <w:rFonts w:ascii="Arial" w:eastAsia="Times New Roman" w:hAnsi="Arial" w:cs="Arial"/>
        </w:rPr>
        <w:t>E’</w:t>
      </w:r>
      <w:proofErr w:type="gramEnd"/>
      <w:r w:rsidRPr="00F90DE6">
        <w:rPr>
          <w:rFonts w:ascii="Arial" w:eastAsia="Times New Roman" w:hAnsi="Arial" w:cs="Arial"/>
        </w:rPr>
        <w:t xml:space="preserve"> disponibile un locale ad uso magazzino sanitario per la tenuta di farmaci e dispositivi medici.</w:t>
      </w:r>
      <w:r w:rsidRPr="0079590A">
        <w:rPr>
          <w:rFonts w:ascii="Arial" w:eastAsia="Times New Roman" w:hAnsi="Arial" w:cs="Arial"/>
        </w:rPr>
        <w:t xml:space="preserve"> </w:t>
      </w:r>
    </w:p>
    <w:p w14:paraId="4534DF9F" w14:textId="77777777" w:rsidR="0079590A" w:rsidRPr="0079590A" w:rsidRDefault="0079590A" w:rsidP="0079590A">
      <w:pPr>
        <w:spacing w:after="218" w:line="259" w:lineRule="auto"/>
        <w:ind w:left="0" w:firstLine="0"/>
        <w:rPr>
          <w:rFonts w:ascii="Arial" w:eastAsia="Times New Roman" w:hAnsi="Arial" w:cs="Arial"/>
        </w:rPr>
      </w:pPr>
      <w:r w:rsidRPr="0079590A">
        <w:rPr>
          <w:rFonts w:ascii="Arial" w:eastAsia="Times New Roman" w:hAnsi="Arial" w:cs="Arial"/>
        </w:rPr>
        <w:t xml:space="preserve"> </w:t>
      </w:r>
    </w:p>
    <w:p w14:paraId="1873B46D" w14:textId="77777777" w:rsidR="0079590A" w:rsidRPr="0079590A" w:rsidRDefault="0079590A" w:rsidP="0079590A">
      <w:pPr>
        <w:spacing w:after="218" w:line="259" w:lineRule="auto"/>
        <w:ind w:left="0" w:firstLine="0"/>
        <w:rPr>
          <w:rFonts w:ascii="Arial" w:hAnsi="Arial" w:cs="Arial"/>
          <w:b/>
        </w:rPr>
      </w:pPr>
      <w:r w:rsidRPr="0079590A">
        <w:rPr>
          <w:rFonts w:ascii="Arial" w:hAnsi="Arial" w:cs="Arial"/>
        </w:rPr>
        <w:t xml:space="preserve">•  </w:t>
      </w:r>
      <w:r w:rsidRPr="0079590A">
        <w:rPr>
          <w:rFonts w:ascii="Arial" w:hAnsi="Arial" w:cs="Arial"/>
          <w:b/>
        </w:rPr>
        <w:t xml:space="preserve">MISSION DELL’UNITÀ OPERATIVA  </w:t>
      </w:r>
    </w:p>
    <w:p w14:paraId="29DD6F06" w14:textId="77777777" w:rsidR="0079590A" w:rsidRDefault="0079590A" w:rsidP="0079590A">
      <w:pPr>
        <w:spacing w:after="218" w:line="259" w:lineRule="auto"/>
        <w:ind w:left="0" w:firstLine="0"/>
        <w:rPr>
          <w:rFonts w:ascii="Arial" w:hAnsi="Arial" w:cs="Arial"/>
        </w:rPr>
      </w:pPr>
      <w:r w:rsidRPr="0079590A">
        <w:rPr>
          <w:rFonts w:ascii="Arial" w:hAnsi="Arial" w:cs="Arial"/>
        </w:rPr>
        <w:t xml:space="preserve">La Fondazione </w:t>
      </w:r>
      <w:r w:rsidR="00F5005B">
        <w:rPr>
          <w:rFonts w:ascii="Arial" w:hAnsi="Arial" w:cs="Arial"/>
        </w:rPr>
        <w:t>Orengo-Demora</w:t>
      </w:r>
      <w:r w:rsidRPr="0079590A">
        <w:rPr>
          <w:rFonts w:ascii="Arial" w:hAnsi="Arial" w:cs="Arial"/>
        </w:rPr>
        <w:t xml:space="preserve"> Onlus è da anni orientata alla soddisfazione della domanda locale ed alla creazione di un forte legame con il territorio. L’erogazione di cure domiciliari rappresenta quindi una scelta coerente per rispondere alla domanda sanitaria e socio sanitaria locale. L’Unità di Cure Domiciliari offre una presa in carico multidimensionale con l’erogazione a domicilio di trattamenti infermieristici ed assistenziali finalizzati a permettere la miglior qualità di vita possibile. </w:t>
      </w:r>
    </w:p>
    <w:p w14:paraId="2EF90037" w14:textId="77777777" w:rsidR="00F5005B" w:rsidRPr="0079590A" w:rsidRDefault="00F5005B" w:rsidP="0079590A">
      <w:pPr>
        <w:spacing w:after="218" w:line="259" w:lineRule="auto"/>
        <w:ind w:left="0" w:firstLine="0"/>
        <w:rPr>
          <w:rFonts w:ascii="Arial" w:hAnsi="Arial" w:cs="Arial"/>
        </w:rPr>
      </w:pPr>
    </w:p>
    <w:p w14:paraId="2189F8F4" w14:textId="77777777" w:rsidR="00F5005B" w:rsidRPr="00F5005B" w:rsidRDefault="0079590A" w:rsidP="00F5005B">
      <w:pPr>
        <w:spacing w:after="218" w:line="259" w:lineRule="auto"/>
        <w:ind w:left="0" w:firstLine="0"/>
        <w:rPr>
          <w:rFonts w:ascii="Arial" w:hAnsi="Arial" w:cs="Arial"/>
          <w:b/>
        </w:rPr>
      </w:pPr>
      <w:r w:rsidRPr="00F5005B">
        <w:rPr>
          <w:rFonts w:ascii="Arial" w:hAnsi="Arial" w:cs="Arial"/>
          <w:b/>
        </w:rPr>
        <w:t xml:space="preserve"> </w:t>
      </w:r>
      <w:r w:rsidR="00F5005B" w:rsidRPr="00F5005B">
        <w:rPr>
          <w:rFonts w:ascii="Arial" w:hAnsi="Arial" w:cs="Arial"/>
          <w:b/>
        </w:rPr>
        <w:t>2.</w:t>
      </w:r>
      <w:r w:rsidR="00F5005B" w:rsidRPr="00F5005B">
        <w:rPr>
          <w:rFonts w:ascii="Arial" w:eastAsia="Arial" w:hAnsi="Arial" w:cs="Arial"/>
          <w:b/>
        </w:rPr>
        <w:t xml:space="preserve"> </w:t>
      </w:r>
      <w:r w:rsidR="00F5005B" w:rsidRPr="00F5005B">
        <w:rPr>
          <w:rFonts w:ascii="Arial" w:hAnsi="Arial" w:cs="Arial"/>
          <w:b/>
        </w:rPr>
        <w:t xml:space="preserve">ORARIO DI FUNZIONAMENTO DELLA CENTRALE OPERATIVA E ACCESSO AL SERVIZIO </w:t>
      </w:r>
    </w:p>
    <w:p w14:paraId="45205A3E" w14:textId="77777777" w:rsidR="00F5005B" w:rsidRDefault="00F5005B" w:rsidP="00F5005B">
      <w:pPr>
        <w:spacing w:after="20" w:line="259" w:lineRule="auto"/>
        <w:ind w:left="1133" w:firstLine="0"/>
        <w:jc w:val="left"/>
      </w:pPr>
      <w:r>
        <w:rPr>
          <w:b/>
        </w:rPr>
        <w:t xml:space="preserve"> </w:t>
      </w:r>
    </w:p>
    <w:p w14:paraId="0532DFCF" w14:textId="5D88B3AC" w:rsidR="00F5005B" w:rsidRPr="005C0D31" w:rsidRDefault="00F5005B" w:rsidP="00F5005B">
      <w:pPr>
        <w:ind w:right="56"/>
        <w:rPr>
          <w:rFonts w:ascii="Arial" w:hAnsi="Arial" w:cs="Arial"/>
        </w:rPr>
      </w:pPr>
      <w:r w:rsidRPr="00F90DE6">
        <w:rPr>
          <w:rFonts w:ascii="Arial" w:hAnsi="Arial" w:cs="Arial"/>
        </w:rPr>
        <w:t>Gli utenti saranno accolti da una segreteria con funzioni di call center che gestirà le segnalazioni inviando la richiesta di attivazione al coordinatore</w:t>
      </w:r>
      <w:r w:rsidR="00F90DE6" w:rsidRPr="00F90DE6">
        <w:rPr>
          <w:rFonts w:ascii="Arial" w:hAnsi="Arial" w:cs="Arial"/>
        </w:rPr>
        <w:t xml:space="preserve"> delle professioni sanitarie</w:t>
      </w:r>
      <w:r w:rsidRPr="00F90DE6">
        <w:rPr>
          <w:rFonts w:ascii="Arial" w:hAnsi="Arial" w:cs="Arial"/>
        </w:rPr>
        <w:t xml:space="preserve">. La centrale operativa è attiva 7 ore al giorno dal lunedì al </w:t>
      </w:r>
      <w:r w:rsidR="005C0D31">
        <w:rPr>
          <w:rFonts w:ascii="Arial" w:hAnsi="Arial" w:cs="Arial"/>
        </w:rPr>
        <w:t>sabato</w:t>
      </w:r>
      <w:r w:rsidRPr="00F90DE6">
        <w:rPr>
          <w:rFonts w:ascii="Arial" w:hAnsi="Arial" w:cs="Arial"/>
        </w:rPr>
        <w:t xml:space="preserve"> e osserva i seguenti orari: </w:t>
      </w:r>
      <w:r w:rsidRPr="005C0D31">
        <w:rPr>
          <w:rFonts w:ascii="Arial" w:hAnsi="Arial" w:cs="Arial"/>
        </w:rPr>
        <w:t xml:space="preserve">dalle ore </w:t>
      </w:r>
      <w:r w:rsidR="00F90DE6" w:rsidRPr="005C0D31">
        <w:rPr>
          <w:rFonts w:ascii="Arial" w:hAnsi="Arial" w:cs="Arial"/>
        </w:rPr>
        <w:t>9 alle 13 e dalle ore 14 alle 17.</w:t>
      </w:r>
    </w:p>
    <w:p w14:paraId="5CBEE85D" w14:textId="77777777" w:rsidR="005C0D31" w:rsidRDefault="005C0D31" w:rsidP="00F5005B">
      <w:pPr>
        <w:ind w:right="56"/>
        <w:rPr>
          <w:rFonts w:ascii="Arial" w:hAnsi="Arial" w:cs="Arial"/>
        </w:rPr>
      </w:pPr>
    </w:p>
    <w:p w14:paraId="0BC0AF2A" w14:textId="6EB2CF12" w:rsidR="00F90DE6" w:rsidRPr="005C0D31" w:rsidRDefault="00F90DE6" w:rsidP="00F5005B">
      <w:pPr>
        <w:ind w:right="56"/>
        <w:rPr>
          <w:rFonts w:ascii="Arial" w:hAnsi="Arial" w:cs="Arial"/>
        </w:rPr>
      </w:pPr>
      <w:r w:rsidRPr="005C0D31">
        <w:rPr>
          <w:rFonts w:ascii="Arial" w:hAnsi="Arial" w:cs="Arial"/>
        </w:rPr>
        <w:t>Recapito telefonico</w:t>
      </w:r>
      <w:r w:rsidR="005C0D31" w:rsidRPr="005C0D31">
        <w:rPr>
          <w:rFonts w:ascii="Arial" w:hAnsi="Arial" w:cs="Arial"/>
        </w:rPr>
        <w:t xml:space="preserve"> 0183/54020</w:t>
      </w:r>
    </w:p>
    <w:p w14:paraId="7A0CA31D" w14:textId="17DC04DA" w:rsidR="00F90DE6" w:rsidRPr="005C0D31" w:rsidRDefault="00F90DE6" w:rsidP="00F5005B">
      <w:pPr>
        <w:ind w:right="56"/>
        <w:rPr>
          <w:rFonts w:ascii="Arial" w:hAnsi="Arial" w:cs="Arial"/>
        </w:rPr>
      </w:pPr>
      <w:r w:rsidRPr="005C0D31">
        <w:rPr>
          <w:rFonts w:ascii="Arial" w:hAnsi="Arial" w:cs="Arial"/>
        </w:rPr>
        <w:t>Indirizzo di posta elettronica</w:t>
      </w:r>
      <w:r w:rsidR="005C0D31" w:rsidRPr="005C0D31">
        <w:rPr>
          <w:rFonts w:ascii="Arial" w:hAnsi="Arial" w:cs="Arial"/>
        </w:rPr>
        <w:t xml:space="preserve"> </w:t>
      </w:r>
      <w:hyperlink r:id="rId8" w:history="1">
        <w:r w:rsidR="005C0D31" w:rsidRPr="005C0D31">
          <w:rPr>
            <w:rFonts w:ascii="Arial" w:hAnsi="Arial" w:cs="Arial"/>
          </w:rPr>
          <w:t>info@fondazioneorengodemora.it</w:t>
        </w:r>
      </w:hyperlink>
      <w:r w:rsidR="005C0D31" w:rsidRPr="005C0D31">
        <w:rPr>
          <w:rFonts w:ascii="Arial" w:hAnsi="Arial" w:cs="Arial"/>
        </w:rPr>
        <w:t xml:space="preserve"> </w:t>
      </w:r>
    </w:p>
    <w:p w14:paraId="5AA61534" w14:textId="308854F1" w:rsidR="00463A25" w:rsidRPr="005C0D31" w:rsidRDefault="00463A25" w:rsidP="00F5005B">
      <w:pPr>
        <w:ind w:right="56"/>
        <w:rPr>
          <w:rFonts w:ascii="Arial" w:hAnsi="Arial" w:cs="Arial"/>
        </w:rPr>
      </w:pPr>
    </w:p>
    <w:p w14:paraId="792F6E59" w14:textId="2BA95381" w:rsidR="00463A25" w:rsidRPr="005C0D31" w:rsidRDefault="00463A25" w:rsidP="00F5005B">
      <w:pPr>
        <w:ind w:right="56"/>
        <w:rPr>
          <w:rFonts w:ascii="Arial" w:hAnsi="Arial" w:cs="Arial"/>
        </w:rPr>
      </w:pPr>
    </w:p>
    <w:p w14:paraId="19F5496B" w14:textId="77777777" w:rsidR="00463A25" w:rsidRPr="005C0D31" w:rsidRDefault="00463A25" w:rsidP="00F5005B">
      <w:pPr>
        <w:ind w:right="56"/>
        <w:rPr>
          <w:rFonts w:ascii="Arial" w:hAnsi="Arial" w:cs="Arial"/>
        </w:rPr>
      </w:pPr>
    </w:p>
    <w:p w14:paraId="51DA8CF7" w14:textId="77777777" w:rsidR="00F90DE6" w:rsidRPr="005C0D31" w:rsidRDefault="00F90DE6" w:rsidP="00F5005B">
      <w:pPr>
        <w:ind w:right="56"/>
        <w:rPr>
          <w:rFonts w:ascii="Arial" w:hAnsi="Arial" w:cs="Arial"/>
        </w:rPr>
      </w:pPr>
    </w:p>
    <w:p w14:paraId="485EBC44" w14:textId="77777777" w:rsidR="00F5005B" w:rsidRPr="005C0D31" w:rsidRDefault="00F5005B" w:rsidP="00F5005B">
      <w:pPr>
        <w:ind w:right="56"/>
        <w:rPr>
          <w:rFonts w:ascii="Arial" w:hAnsi="Arial" w:cs="Arial"/>
        </w:rPr>
      </w:pPr>
      <w:r w:rsidRPr="005C0D31">
        <w:rPr>
          <w:rFonts w:ascii="Arial" w:hAnsi="Arial" w:cs="Arial"/>
        </w:rPr>
        <w:t xml:space="preserve">Tutte le informazioni sul servizio sono reperibili anche sul sito internet della Fondazione </w:t>
      </w:r>
    </w:p>
    <w:p w14:paraId="7569630D" w14:textId="77777777" w:rsidR="00F90DE6" w:rsidRPr="005C0D31" w:rsidRDefault="00F90DE6" w:rsidP="00F5005B">
      <w:pPr>
        <w:ind w:right="56"/>
        <w:rPr>
          <w:rFonts w:ascii="Arial" w:hAnsi="Arial" w:cs="Arial"/>
        </w:rPr>
      </w:pPr>
    </w:p>
    <w:p w14:paraId="6709EE92" w14:textId="77777777" w:rsidR="00F90DE6" w:rsidRPr="005C0D31" w:rsidRDefault="00F5005B" w:rsidP="00F90DE6">
      <w:pPr>
        <w:ind w:right="1856"/>
        <w:rPr>
          <w:rFonts w:ascii="Arial" w:hAnsi="Arial" w:cs="Arial"/>
        </w:rPr>
      </w:pPr>
      <w:r w:rsidRPr="005C0D31">
        <w:rPr>
          <w:rFonts w:ascii="Arial" w:hAnsi="Arial" w:cs="Arial"/>
        </w:rPr>
        <w:t xml:space="preserve">Le prestazioni programmate saranno concordate nelle seguenti fasce </w:t>
      </w:r>
      <w:r w:rsidR="00F90DE6" w:rsidRPr="005C0D31">
        <w:rPr>
          <w:rFonts w:ascii="Arial" w:hAnsi="Arial" w:cs="Arial"/>
        </w:rPr>
        <w:t>orarie:</w:t>
      </w:r>
    </w:p>
    <w:p w14:paraId="031232D5" w14:textId="77777777" w:rsidR="00F5005B" w:rsidRPr="005C0D31" w:rsidRDefault="00F5005B" w:rsidP="00F90DE6">
      <w:pPr>
        <w:ind w:right="1856"/>
        <w:rPr>
          <w:rFonts w:ascii="Arial" w:hAnsi="Arial" w:cs="Arial"/>
        </w:rPr>
      </w:pPr>
      <w:r w:rsidRPr="005C0D31">
        <w:rPr>
          <w:rFonts w:ascii="Arial" w:hAnsi="Arial" w:cs="Arial"/>
        </w:rPr>
        <w:t>• 7 ore al giorno dal lunedì al venerdì dalle ore 7,30 alle ore 14,30;</w:t>
      </w:r>
    </w:p>
    <w:p w14:paraId="6C34B60C" w14:textId="3C9EFF4A" w:rsidR="00F5005B" w:rsidRDefault="00F5005B" w:rsidP="00F90DE6">
      <w:pPr>
        <w:ind w:right="56"/>
        <w:rPr>
          <w:rFonts w:ascii="Arial" w:hAnsi="Arial" w:cs="Arial"/>
        </w:rPr>
      </w:pPr>
      <w:r w:rsidRPr="005C0D31">
        <w:rPr>
          <w:rFonts w:ascii="Arial" w:hAnsi="Arial" w:cs="Arial"/>
        </w:rPr>
        <w:t>• 4 ore al giorno il sabato e festivi dalle ore 8,00 alle ore 12,00.</w:t>
      </w:r>
    </w:p>
    <w:p w14:paraId="3AB48483" w14:textId="77777777" w:rsidR="00CF1DA8" w:rsidRPr="005C0D31" w:rsidRDefault="00CF1DA8" w:rsidP="00F90DE6">
      <w:pPr>
        <w:ind w:right="56"/>
        <w:rPr>
          <w:rFonts w:ascii="Arial" w:hAnsi="Arial" w:cs="Arial"/>
        </w:rPr>
      </w:pPr>
    </w:p>
    <w:p w14:paraId="3D38CBB2" w14:textId="77777777" w:rsidR="00F5005B" w:rsidRPr="005C0D31" w:rsidRDefault="00F5005B" w:rsidP="00F90DE6">
      <w:pPr>
        <w:ind w:right="56"/>
        <w:rPr>
          <w:rFonts w:ascii="Arial" w:hAnsi="Arial" w:cs="Arial"/>
        </w:rPr>
      </w:pPr>
      <w:r w:rsidRPr="005C0D31">
        <w:rPr>
          <w:rFonts w:ascii="Arial" w:hAnsi="Arial" w:cs="Arial"/>
        </w:rPr>
        <w:t>Pronta disponibilità medica e infermieristica: è garantita la pronta disponibilità medica e infermieristica anche per la necessità di fornire supporto alla famiglia.</w:t>
      </w:r>
    </w:p>
    <w:p w14:paraId="46EB3445" w14:textId="77777777" w:rsidR="00F5005B" w:rsidRPr="00F5005B" w:rsidRDefault="00F90DE6" w:rsidP="00F90DE6">
      <w:pPr>
        <w:ind w:right="56"/>
        <w:rPr>
          <w:rFonts w:ascii="Arial" w:hAnsi="Arial" w:cs="Arial"/>
        </w:rPr>
      </w:pPr>
      <w:r w:rsidRPr="005C0D31">
        <w:rPr>
          <w:rFonts w:ascii="Arial" w:hAnsi="Arial" w:cs="Arial"/>
        </w:rPr>
        <w:t>In occasione della prima valutazione al domicilio</w:t>
      </w:r>
      <w:r w:rsidR="00F5005B" w:rsidRPr="005C0D31">
        <w:rPr>
          <w:rFonts w:ascii="Arial" w:hAnsi="Arial" w:cs="Arial"/>
        </w:rPr>
        <w:t>, il destinatario del servizio e/o i suoi familiari verranno informati sull’organizzazione dell’assistenza domiciliare. La</w:t>
      </w:r>
      <w:r w:rsidR="00F5005B" w:rsidRPr="00F5005B">
        <w:rPr>
          <w:rFonts w:ascii="Arial" w:hAnsi="Arial" w:cs="Arial"/>
        </w:rPr>
        <w:t xml:space="preserve"> visita al domicilio dell’interessato è indispensabile per valutare e comprendere i bisogni effettivi della persona che richiede il servizio e permettere a questa, e ai suoi familiari, di avere una dettagliata e puntuale spiegazione dell’organizzazione del servizio domiciliare.</w:t>
      </w:r>
    </w:p>
    <w:p w14:paraId="48411548" w14:textId="77777777" w:rsidR="000353E8" w:rsidRPr="00F5005B" w:rsidRDefault="000353E8" w:rsidP="00F90DE6">
      <w:pPr>
        <w:spacing w:after="218" w:line="259" w:lineRule="auto"/>
        <w:ind w:left="0" w:firstLine="0"/>
        <w:rPr>
          <w:rFonts w:ascii="Arial" w:hAnsi="Arial" w:cs="Arial"/>
        </w:rPr>
      </w:pPr>
    </w:p>
    <w:p w14:paraId="03DA394F" w14:textId="77777777" w:rsidR="00F5005B" w:rsidRPr="00F5005B" w:rsidRDefault="00FE7936" w:rsidP="00F5005B">
      <w:pPr>
        <w:pStyle w:val="Titolo2"/>
        <w:ind w:left="77"/>
        <w:rPr>
          <w:rFonts w:ascii="Arial" w:hAnsi="Arial" w:cs="Arial"/>
          <w:szCs w:val="24"/>
        </w:rPr>
      </w:pPr>
      <w:r>
        <w:rPr>
          <w:rFonts w:ascii="Times New Roman" w:eastAsia="Times New Roman" w:hAnsi="Times New Roman" w:cs="Times New Roman"/>
        </w:rPr>
        <w:t xml:space="preserve"> </w:t>
      </w:r>
      <w:r w:rsidR="00F5005B" w:rsidRPr="00F5005B">
        <w:rPr>
          <w:rFonts w:ascii="Arial" w:hAnsi="Arial" w:cs="Arial"/>
          <w:szCs w:val="24"/>
        </w:rPr>
        <w:t>3.</w:t>
      </w:r>
      <w:r w:rsidR="00F5005B" w:rsidRPr="00F5005B">
        <w:rPr>
          <w:rFonts w:ascii="Arial" w:eastAsia="Arial" w:hAnsi="Arial" w:cs="Arial"/>
          <w:szCs w:val="24"/>
        </w:rPr>
        <w:t xml:space="preserve"> </w:t>
      </w:r>
      <w:r w:rsidR="00F5005B" w:rsidRPr="00F5005B">
        <w:rPr>
          <w:rFonts w:ascii="Arial" w:hAnsi="Arial" w:cs="Arial"/>
          <w:szCs w:val="24"/>
        </w:rPr>
        <w:t xml:space="preserve">DESCRIZIONE DELL’UNITA’ DI OFFERTA </w:t>
      </w:r>
    </w:p>
    <w:p w14:paraId="65D5507B" w14:textId="77777777" w:rsidR="00F5005B" w:rsidRDefault="00F5005B" w:rsidP="00F5005B">
      <w:pPr>
        <w:spacing w:after="20" w:line="259" w:lineRule="auto"/>
        <w:ind w:left="422" w:firstLine="0"/>
        <w:jc w:val="left"/>
      </w:pPr>
      <w:r>
        <w:rPr>
          <w:b/>
        </w:rPr>
        <w:t xml:space="preserve"> </w:t>
      </w:r>
    </w:p>
    <w:p w14:paraId="437D7525" w14:textId="77777777" w:rsidR="000353E8" w:rsidRDefault="00F5005B" w:rsidP="00BA750A">
      <w:pPr>
        <w:ind w:left="87" w:right="56"/>
        <w:rPr>
          <w:rFonts w:ascii="Arial" w:hAnsi="Arial" w:cs="Arial"/>
        </w:rPr>
      </w:pPr>
      <w:r w:rsidRPr="00F5005B">
        <w:rPr>
          <w:rFonts w:ascii="Arial" w:hAnsi="Arial" w:cs="Arial"/>
        </w:rPr>
        <w:t>Le unità di Cure Domiciliari erogano un servizio che si configura in un aiuto alla persona affinché possa vivere nel suo ambiente familiare il più a lungo possibile e perché possano essere conservate e recuperate le sue capacità residue. Le finalità dell’assistenza domiciliare sono molteplici: dare una risposta adeguata alle esigenze delle persone in tempi brevi, garantendo flessibilità e continuità nel servizio; sostenere il più a lungo possibile la persona a domicilio evitando il prematuro e/o af</w:t>
      </w:r>
      <w:r w:rsidR="00BA750A">
        <w:rPr>
          <w:rFonts w:ascii="Arial" w:hAnsi="Arial" w:cs="Arial"/>
        </w:rPr>
        <w:t>frettato ricovero in struttura.</w:t>
      </w:r>
    </w:p>
    <w:p w14:paraId="3F03ECF3" w14:textId="77777777" w:rsidR="00BA750A" w:rsidRDefault="00BA750A" w:rsidP="00BA750A">
      <w:pPr>
        <w:ind w:left="87" w:right="56"/>
      </w:pPr>
    </w:p>
    <w:p w14:paraId="14A5FE52" w14:textId="77777777" w:rsidR="00F5005B" w:rsidRPr="00F5005B" w:rsidRDefault="00FE7936" w:rsidP="00F5005B">
      <w:pPr>
        <w:pStyle w:val="Titolo2"/>
        <w:ind w:left="10"/>
        <w:rPr>
          <w:rFonts w:ascii="Arial" w:hAnsi="Arial" w:cs="Arial"/>
          <w:szCs w:val="24"/>
        </w:rPr>
      </w:pPr>
      <w:r w:rsidRPr="00F5005B">
        <w:rPr>
          <w:rFonts w:ascii="Arial" w:eastAsia="Times New Roman" w:hAnsi="Arial" w:cs="Arial"/>
          <w:szCs w:val="24"/>
        </w:rPr>
        <w:t xml:space="preserve"> </w:t>
      </w:r>
      <w:r w:rsidR="00F5005B" w:rsidRPr="00F5005B">
        <w:rPr>
          <w:rFonts w:ascii="Arial" w:hAnsi="Arial" w:cs="Arial"/>
          <w:szCs w:val="24"/>
        </w:rPr>
        <w:t>4.</w:t>
      </w:r>
      <w:r w:rsidR="00F5005B" w:rsidRPr="00F5005B">
        <w:rPr>
          <w:rFonts w:ascii="Arial" w:eastAsia="Arial" w:hAnsi="Arial" w:cs="Arial"/>
          <w:szCs w:val="24"/>
        </w:rPr>
        <w:t xml:space="preserve"> </w:t>
      </w:r>
      <w:r w:rsidR="00F5005B" w:rsidRPr="00F5005B">
        <w:rPr>
          <w:rFonts w:ascii="Arial" w:hAnsi="Arial" w:cs="Arial"/>
          <w:szCs w:val="24"/>
        </w:rPr>
        <w:t xml:space="preserve">PERSONALE </w:t>
      </w:r>
    </w:p>
    <w:p w14:paraId="3F1A53AD" w14:textId="77777777" w:rsidR="00F5005B" w:rsidRDefault="00F5005B" w:rsidP="00F5005B">
      <w:pPr>
        <w:spacing w:after="0" w:line="259" w:lineRule="auto"/>
        <w:ind w:left="0" w:right="17" w:firstLine="0"/>
        <w:jc w:val="center"/>
      </w:pPr>
      <w:r>
        <w:t xml:space="preserve"> </w:t>
      </w:r>
    </w:p>
    <w:p w14:paraId="7008DD0D" w14:textId="77777777" w:rsidR="00F5005B" w:rsidRPr="00BA750A" w:rsidRDefault="00F5005B" w:rsidP="00F5005B">
      <w:pPr>
        <w:ind w:left="20" w:right="56"/>
        <w:rPr>
          <w:rFonts w:ascii="Arial" w:hAnsi="Arial" w:cs="Arial"/>
          <w:szCs w:val="24"/>
        </w:rPr>
      </w:pPr>
      <w:r w:rsidRPr="00BA750A">
        <w:rPr>
          <w:rFonts w:ascii="Arial" w:hAnsi="Arial" w:cs="Arial"/>
          <w:szCs w:val="24"/>
        </w:rPr>
        <w:t>La scelta da parte del paziente e dei suoi familiari delle cure richiede un’offerta di équipe di assistenza domiciliare in grado di rispondere ai complessi bisogni dei malati. Pertanto la Fondazione si è impegnata per potenziare le équipe domiciliari integrandole con diverse figure professionali.</w:t>
      </w:r>
      <w:r w:rsidRPr="00BA750A">
        <w:rPr>
          <w:rFonts w:ascii="Arial" w:eastAsia="Perpetua" w:hAnsi="Arial" w:cs="Arial"/>
          <w:szCs w:val="24"/>
        </w:rPr>
        <w:t xml:space="preserve">  </w:t>
      </w:r>
    </w:p>
    <w:p w14:paraId="1F152752" w14:textId="26E68AD1" w:rsidR="00F5005B" w:rsidRPr="00BA750A" w:rsidRDefault="00F5005B" w:rsidP="00F5005B">
      <w:pPr>
        <w:ind w:left="20" w:right="56"/>
        <w:rPr>
          <w:rFonts w:ascii="Arial" w:hAnsi="Arial" w:cs="Arial"/>
          <w:szCs w:val="24"/>
        </w:rPr>
      </w:pPr>
      <w:r w:rsidRPr="00BA750A">
        <w:rPr>
          <w:rFonts w:ascii="Arial" w:hAnsi="Arial" w:cs="Arial"/>
          <w:szCs w:val="24"/>
        </w:rPr>
        <w:t>Il personale impegnato nell’erogazione del servizio di cure domiciliari è principalment</w:t>
      </w:r>
      <w:r w:rsidR="00BA750A" w:rsidRPr="00BA750A">
        <w:rPr>
          <w:rFonts w:ascii="Arial" w:hAnsi="Arial" w:cs="Arial"/>
          <w:szCs w:val="24"/>
        </w:rPr>
        <w:t xml:space="preserve">e composto da infermieri, OSS, </w:t>
      </w:r>
      <w:r w:rsidRPr="00BA750A">
        <w:rPr>
          <w:rFonts w:ascii="Arial" w:hAnsi="Arial" w:cs="Arial"/>
          <w:szCs w:val="24"/>
        </w:rPr>
        <w:t>volti alla cura degli aspetti infermieristici</w:t>
      </w:r>
      <w:r w:rsidR="00CF1DA8">
        <w:rPr>
          <w:rFonts w:ascii="Arial" w:hAnsi="Arial" w:cs="Arial"/>
          <w:szCs w:val="24"/>
        </w:rPr>
        <w:t xml:space="preserve"> </w:t>
      </w:r>
      <w:r w:rsidRPr="00BA750A">
        <w:rPr>
          <w:rFonts w:ascii="Arial" w:hAnsi="Arial" w:cs="Arial"/>
          <w:szCs w:val="24"/>
        </w:rPr>
        <w:t xml:space="preserve">e assistenziali. </w:t>
      </w:r>
      <w:r w:rsidR="00CF1DA8" w:rsidRPr="00BA750A">
        <w:rPr>
          <w:rFonts w:ascii="Arial" w:hAnsi="Arial" w:cs="Arial"/>
          <w:szCs w:val="24"/>
        </w:rPr>
        <w:t>In particolare,</w:t>
      </w:r>
      <w:r w:rsidRPr="00BA750A">
        <w:rPr>
          <w:rFonts w:ascii="Arial" w:hAnsi="Arial" w:cs="Arial"/>
          <w:szCs w:val="24"/>
        </w:rPr>
        <w:t xml:space="preserve"> le figure professionali disponibili sono: </w:t>
      </w:r>
    </w:p>
    <w:p w14:paraId="09924856" w14:textId="77777777" w:rsidR="00F5005B" w:rsidRPr="00BA750A" w:rsidRDefault="00F5005B" w:rsidP="00F5005B">
      <w:pPr>
        <w:ind w:left="20" w:right="56"/>
        <w:rPr>
          <w:rFonts w:ascii="Arial" w:hAnsi="Arial" w:cs="Arial"/>
          <w:szCs w:val="24"/>
        </w:rPr>
      </w:pPr>
    </w:p>
    <w:p w14:paraId="4BEDD306" w14:textId="77777777" w:rsidR="00F5005B" w:rsidRPr="00F97BF2" w:rsidRDefault="00F5005B" w:rsidP="00F5005B">
      <w:pPr>
        <w:pStyle w:val="Titolo2"/>
        <w:ind w:left="20"/>
        <w:rPr>
          <w:rFonts w:ascii="Arial" w:hAnsi="Arial" w:cs="Arial"/>
          <w:szCs w:val="24"/>
        </w:rPr>
      </w:pPr>
      <w:r w:rsidRPr="00F97BF2">
        <w:rPr>
          <w:rFonts w:ascii="Arial" w:hAnsi="Arial" w:cs="Arial"/>
          <w:szCs w:val="24"/>
        </w:rPr>
        <w:t xml:space="preserve">• Infermieri  </w:t>
      </w:r>
    </w:p>
    <w:p w14:paraId="7DC56777" w14:textId="77777777" w:rsidR="00F5005B" w:rsidRPr="00F97BF2" w:rsidRDefault="00F5005B" w:rsidP="00F5005B">
      <w:pPr>
        <w:ind w:left="20" w:right="56"/>
        <w:rPr>
          <w:rFonts w:ascii="Arial" w:hAnsi="Arial" w:cs="Arial"/>
          <w:szCs w:val="24"/>
        </w:rPr>
      </w:pPr>
      <w:r w:rsidRPr="00F97BF2">
        <w:rPr>
          <w:rFonts w:ascii="Arial" w:hAnsi="Arial" w:cs="Arial"/>
          <w:szCs w:val="24"/>
        </w:rPr>
        <w:t xml:space="preserve">Il servizio infermieristico domiciliare è attivo tutti i giorni dell'anno escluso le domeniche e i festivi, dalle ore 08.00 alle ore 12.00 e dalle ore 15.00 alle ore 18:00. Durante i primi accessi, l'infermiere dopo aver raccolto tutte le informazioni necessarie, illustrerà al paziente ed ai famigliari gli obiettivi </w:t>
      </w:r>
      <w:proofErr w:type="gramStart"/>
      <w:r w:rsidRPr="00F97BF2">
        <w:rPr>
          <w:rFonts w:ascii="Arial" w:hAnsi="Arial" w:cs="Arial"/>
          <w:szCs w:val="24"/>
        </w:rPr>
        <w:t>dell' intervento</w:t>
      </w:r>
      <w:proofErr w:type="gramEnd"/>
      <w:r w:rsidRPr="00F97BF2">
        <w:rPr>
          <w:rFonts w:ascii="Arial" w:hAnsi="Arial" w:cs="Arial"/>
          <w:szCs w:val="24"/>
        </w:rPr>
        <w:t xml:space="preserve">, le modalità di lavoro.  </w:t>
      </w:r>
    </w:p>
    <w:p w14:paraId="191F3BB7" w14:textId="720E4145" w:rsidR="00F5005B" w:rsidRPr="00F97BF2" w:rsidRDefault="00F5005B" w:rsidP="00F5005B">
      <w:pPr>
        <w:spacing w:after="80" w:line="259" w:lineRule="auto"/>
        <w:ind w:left="25" w:firstLine="0"/>
        <w:jc w:val="left"/>
        <w:rPr>
          <w:rFonts w:ascii="Arial" w:hAnsi="Arial" w:cs="Arial"/>
          <w:szCs w:val="24"/>
        </w:rPr>
      </w:pPr>
      <w:r w:rsidRPr="00F97BF2">
        <w:rPr>
          <w:rFonts w:ascii="Arial" w:hAnsi="Arial" w:cs="Arial"/>
          <w:szCs w:val="24"/>
        </w:rPr>
        <w:t xml:space="preserve"> </w:t>
      </w:r>
    </w:p>
    <w:p w14:paraId="27EAE523" w14:textId="796526EF" w:rsidR="00463A25" w:rsidRPr="00F97BF2" w:rsidRDefault="00463A25" w:rsidP="00F5005B">
      <w:pPr>
        <w:spacing w:after="80" w:line="259" w:lineRule="auto"/>
        <w:ind w:left="25" w:firstLine="0"/>
        <w:jc w:val="left"/>
        <w:rPr>
          <w:rFonts w:ascii="Arial" w:hAnsi="Arial" w:cs="Arial"/>
          <w:szCs w:val="24"/>
        </w:rPr>
      </w:pPr>
    </w:p>
    <w:p w14:paraId="38939A02" w14:textId="118809E2" w:rsidR="00463A25" w:rsidRPr="00F97BF2" w:rsidRDefault="00463A25" w:rsidP="00F5005B">
      <w:pPr>
        <w:spacing w:after="80" w:line="259" w:lineRule="auto"/>
        <w:ind w:left="25" w:firstLine="0"/>
        <w:jc w:val="left"/>
        <w:rPr>
          <w:rFonts w:ascii="Arial" w:hAnsi="Arial" w:cs="Arial"/>
          <w:szCs w:val="24"/>
        </w:rPr>
      </w:pPr>
    </w:p>
    <w:p w14:paraId="2AEFDDB2" w14:textId="4F18D127" w:rsidR="00463A25" w:rsidRPr="00F97BF2" w:rsidRDefault="00463A25" w:rsidP="00F5005B">
      <w:pPr>
        <w:spacing w:after="80" w:line="259" w:lineRule="auto"/>
        <w:ind w:left="25" w:firstLine="0"/>
        <w:jc w:val="left"/>
        <w:rPr>
          <w:rFonts w:ascii="Arial" w:hAnsi="Arial" w:cs="Arial"/>
          <w:szCs w:val="24"/>
        </w:rPr>
      </w:pPr>
    </w:p>
    <w:p w14:paraId="061C96B2" w14:textId="11CDCFC2" w:rsidR="00463A25" w:rsidRPr="00F97BF2" w:rsidRDefault="00463A25" w:rsidP="00F5005B">
      <w:pPr>
        <w:spacing w:after="80" w:line="259" w:lineRule="auto"/>
        <w:ind w:left="25" w:firstLine="0"/>
        <w:jc w:val="left"/>
        <w:rPr>
          <w:rFonts w:ascii="Arial" w:hAnsi="Arial" w:cs="Arial"/>
          <w:szCs w:val="24"/>
        </w:rPr>
      </w:pPr>
    </w:p>
    <w:p w14:paraId="1FA7F595" w14:textId="09852023" w:rsidR="00463A25" w:rsidRPr="00F97BF2" w:rsidRDefault="00463A25" w:rsidP="00F5005B">
      <w:pPr>
        <w:spacing w:after="80" w:line="259" w:lineRule="auto"/>
        <w:ind w:left="25" w:firstLine="0"/>
        <w:jc w:val="left"/>
        <w:rPr>
          <w:rFonts w:ascii="Arial" w:hAnsi="Arial" w:cs="Arial"/>
          <w:szCs w:val="24"/>
        </w:rPr>
      </w:pPr>
    </w:p>
    <w:p w14:paraId="532E8B5F" w14:textId="77777777" w:rsidR="00463A25" w:rsidRPr="00F97BF2" w:rsidRDefault="00463A25" w:rsidP="00F5005B">
      <w:pPr>
        <w:spacing w:after="80" w:line="259" w:lineRule="auto"/>
        <w:ind w:left="25" w:firstLine="0"/>
        <w:jc w:val="left"/>
        <w:rPr>
          <w:rFonts w:ascii="Arial" w:hAnsi="Arial" w:cs="Arial"/>
          <w:szCs w:val="24"/>
        </w:rPr>
      </w:pPr>
    </w:p>
    <w:p w14:paraId="5E429C24" w14:textId="77777777" w:rsidR="00F5005B" w:rsidRPr="00F97BF2" w:rsidRDefault="00F5005B" w:rsidP="00F5005B">
      <w:pPr>
        <w:pStyle w:val="Titolo2"/>
        <w:spacing w:after="0"/>
        <w:ind w:left="20"/>
        <w:rPr>
          <w:rFonts w:ascii="Arial" w:hAnsi="Arial" w:cs="Arial"/>
          <w:szCs w:val="24"/>
        </w:rPr>
      </w:pPr>
      <w:r w:rsidRPr="00F97BF2">
        <w:rPr>
          <w:rFonts w:ascii="Arial" w:eastAsia="Segoe UI Symbol" w:hAnsi="Arial" w:cs="Arial"/>
          <w:b w:val="0"/>
          <w:szCs w:val="24"/>
        </w:rPr>
        <w:t>•</w:t>
      </w:r>
      <w:r w:rsidRPr="00F97BF2">
        <w:rPr>
          <w:rFonts w:ascii="Arial" w:eastAsia="Arial" w:hAnsi="Arial" w:cs="Arial"/>
          <w:b w:val="0"/>
          <w:szCs w:val="24"/>
        </w:rPr>
        <w:t xml:space="preserve"> </w:t>
      </w:r>
      <w:r w:rsidRPr="00F97BF2">
        <w:rPr>
          <w:rFonts w:ascii="Arial" w:hAnsi="Arial" w:cs="Arial"/>
          <w:szCs w:val="24"/>
        </w:rPr>
        <w:t xml:space="preserve">OSS  </w:t>
      </w:r>
    </w:p>
    <w:p w14:paraId="3C6D07EA" w14:textId="77777777" w:rsidR="00F5005B" w:rsidRPr="00F97BF2" w:rsidRDefault="00F5005B" w:rsidP="00F5005B">
      <w:pPr>
        <w:ind w:left="20" w:right="56"/>
        <w:rPr>
          <w:rFonts w:ascii="Arial" w:hAnsi="Arial" w:cs="Arial"/>
          <w:szCs w:val="24"/>
        </w:rPr>
      </w:pPr>
      <w:r w:rsidRPr="00F97BF2">
        <w:rPr>
          <w:rFonts w:ascii="Arial" w:hAnsi="Arial" w:cs="Arial"/>
          <w:szCs w:val="24"/>
        </w:rPr>
        <w:t xml:space="preserve">Vengono attivati solo in alcuni casi con l'incarico di provvedere all'igiene personale e alla mobilizzazione della persona allettata. </w:t>
      </w:r>
    </w:p>
    <w:p w14:paraId="3DD578FF" w14:textId="77777777" w:rsidR="00F5005B" w:rsidRPr="00F5005B" w:rsidRDefault="00F5005B" w:rsidP="00F5005B">
      <w:pPr>
        <w:ind w:left="20" w:right="56"/>
        <w:rPr>
          <w:rFonts w:ascii="Arial" w:hAnsi="Arial" w:cs="Arial"/>
          <w:szCs w:val="24"/>
          <w:highlight w:val="yellow"/>
        </w:rPr>
      </w:pPr>
    </w:p>
    <w:p w14:paraId="1407295C" w14:textId="77777777" w:rsidR="00F5005B" w:rsidRPr="00F5005B" w:rsidRDefault="00F5005B" w:rsidP="00F97BF2">
      <w:pPr>
        <w:ind w:left="0" w:right="56" w:firstLine="0"/>
        <w:rPr>
          <w:rFonts w:ascii="Arial" w:hAnsi="Arial" w:cs="Arial"/>
          <w:szCs w:val="24"/>
          <w:highlight w:val="yellow"/>
        </w:rPr>
      </w:pPr>
    </w:p>
    <w:p w14:paraId="71CA64F8" w14:textId="77777777" w:rsidR="00F5005B" w:rsidRPr="00F97BF2" w:rsidRDefault="00BA750A" w:rsidP="00F5005B">
      <w:pPr>
        <w:ind w:left="20" w:right="182"/>
        <w:rPr>
          <w:rFonts w:ascii="Arial" w:hAnsi="Arial" w:cs="Arial"/>
          <w:szCs w:val="24"/>
        </w:rPr>
      </w:pPr>
      <w:r w:rsidRPr="00F97BF2">
        <w:rPr>
          <w:rFonts w:ascii="Arial" w:hAnsi="Arial" w:cs="Arial"/>
          <w:szCs w:val="24"/>
        </w:rPr>
        <w:t>La Direzione sanitaria definisce</w:t>
      </w:r>
      <w:r w:rsidR="00F5005B" w:rsidRPr="00F97BF2">
        <w:rPr>
          <w:rFonts w:ascii="Arial" w:hAnsi="Arial" w:cs="Arial"/>
          <w:szCs w:val="24"/>
        </w:rPr>
        <w:t xml:space="preserve"> il fabbisogno di personale in rapporto ai volumi di attività </w:t>
      </w:r>
      <w:proofErr w:type="gramStart"/>
      <w:r w:rsidR="00F5005B" w:rsidRPr="00F97BF2">
        <w:rPr>
          <w:rFonts w:ascii="Arial" w:hAnsi="Arial" w:cs="Arial"/>
          <w:szCs w:val="24"/>
        </w:rPr>
        <w:t>e  secondo</w:t>
      </w:r>
      <w:proofErr w:type="gramEnd"/>
      <w:r w:rsidR="00F5005B" w:rsidRPr="00F97BF2">
        <w:rPr>
          <w:rFonts w:ascii="Arial" w:hAnsi="Arial" w:cs="Arial"/>
          <w:szCs w:val="24"/>
        </w:rPr>
        <w:t xml:space="preserve"> i criteri specificati dalle normative regionali e/o nazionali esistenti; L’organizzazione dei turni di presenza del personale è di competenza del Coordinatore ed è modulato in modo da garantire l’erogazione delle necessarie prestazioni richieste 5 giorni a settimana. </w:t>
      </w:r>
    </w:p>
    <w:p w14:paraId="7C9060EC" w14:textId="77777777" w:rsidR="00F5005B" w:rsidRPr="00F5005B" w:rsidRDefault="00F5005B" w:rsidP="00F5005B">
      <w:pPr>
        <w:ind w:left="20" w:right="56"/>
        <w:rPr>
          <w:rFonts w:ascii="Arial" w:hAnsi="Arial" w:cs="Arial"/>
          <w:szCs w:val="24"/>
        </w:rPr>
      </w:pPr>
      <w:r w:rsidRPr="00F97BF2">
        <w:rPr>
          <w:rFonts w:ascii="Arial" w:hAnsi="Arial" w:cs="Arial"/>
          <w:szCs w:val="24"/>
        </w:rPr>
        <w:t>L’equipe multiprofessionale che si occupa dei servizi domiciliari è conforme ai requisiti previsti dalla normativa regionale vigente, ed è formata da personale qualificato e aggiornato, in numero adeguato alla presa in carico degli utenti.</w:t>
      </w:r>
      <w:r w:rsidRPr="00F5005B">
        <w:rPr>
          <w:rFonts w:ascii="Arial" w:hAnsi="Arial" w:cs="Arial"/>
          <w:szCs w:val="24"/>
        </w:rPr>
        <w:t xml:space="preserve">  </w:t>
      </w:r>
    </w:p>
    <w:p w14:paraId="49E32E0D" w14:textId="77777777" w:rsidR="000353E8" w:rsidRPr="00F5005B" w:rsidRDefault="000353E8" w:rsidP="00F5005B">
      <w:pPr>
        <w:spacing w:after="218" w:line="259" w:lineRule="auto"/>
        <w:ind w:left="0" w:firstLine="0"/>
        <w:rPr>
          <w:rFonts w:ascii="Arial" w:hAnsi="Arial" w:cs="Arial"/>
          <w:szCs w:val="24"/>
        </w:rPr>
      </w:pPr>
    </w:p>
    <w:p w14:paraId="2B6A8D5A" w14:textId="77777777" w:rsidR="00F5005B" w:rsidRDefault="00F5005B" w:rsidP="00F5005B">
      <w:pPr>
        <w:pStyle w:val="Titolo2"/>
        <w:ind w:left="154"/>
      </w:pPr>
      <w:r>
        <w:t>5.</w:t>
      </w:r>
      <w:r>
        <w:rPr>
          <w:rFonts w:ascii="Arial" w:eastAsia="Arial" w:hAnsi="Arial" w:cs="Arial"/>
        </w:rPr>
        <w:t xml:space="preserve"> </w:t>
      </w:r>
      <w:r>
        <w:t xml:space="preserve">TARIFFARIO </w:t>
      </w:r>
    </w:p>
    <w:p w14:paraId="31BD8D5D" w14:textId="77777777" w:rsidR="00F5005B" w:rsidRDefault="00F5005B" w:rsidP="00F5005B">
      <w:pPr>
        <w:spacing w:after="0" w:line="259" w:lineRule="auto"/>
        <w:ind w:left="0" w:right="17" w:firstLine="0"/>
        <w:jc w:val="center"/>
      </w:pPr>
      <w:r>
        <w:t xml:space="preserve"> </w:t>
      </w:r>
    </w:p>
    <w:tbl>
      <w:tblPr>
        <w:tblStyle w:val="TableGrid"/>
        <w:tblW w:w="9619" w:type="dxa"/>
        <w:tblInd w:w="120" w:type="dxa"/>
        <w:tblCellMar>
          <w:left w:w="5" w:type="dxa"/>
          <w:bottom w:w="22" w:type="dxa"/>
        </w:tblCellMar>
        <w:tblLook w:val="04A0" w:firstRow="1" w:lastRow="0" w:firstColumn="1" w:lastColumn="0" w:noHBand="0" w:noVBand="1"/>
      </w:tblPr>
      <w:tblGrid>
        <w:gridCol w:w="1728"/>
        <w:gridCol w:w="1958"/>
        <w:gridCol w:w="1267"/>
        <w:gridCol w:w="2746"/>
        <w:gridCol w:w="1920"/>
      </w:tblGrid>
      <w:tr w:rsidR="00F5005B" w:rsidRPr="00F5005B" w14:paraId="4321177D" w14:textId="77777777" w:rsidTr="00F90DE6">
        <w:trPr>
          <w:trHeight w:val="1882"/>
        </w:trPr>
        <w:tc>
          <w:tcPr>
            <w:tcW w:w="1728" w:type="dxa"/>
            <w:tcBorders>
              <w:top w:val="single" w:sz="4" w:space="0" w:color="6D6E70"/>
              <w:left w:val="single" w:sz="4" w:space="0" w:color="6D6E70"/>
              <w:bottom w:val="single" w:sz="4" w:space="0" w:color="6D6E70"/>
              <w:right w:val="single" w:sz="4" w:space="0" w:color="6D6E70"/>
            </w:tcBorders>
          </w:tcPr>
          <w:p w14:paraId="4FE4F031" w14:textId="77777777" w:rsidR="00F5005B" w:rsidRPr="00F5005B" w:rsidRDefault="00F5005B" w:rsidP="00F90DE6">
            <w:pPr>
              <w:spacing w:after="67" w:line="234" w:lineRule="auto"/>
              <w:ind w:left="0" w:right="1663" w:firstLine="0"/>
              <w:jc w:val="left"/>
              <w:rPr>
                <w:rFonts w:ascii="Arial" w:hAnsi="Arial" w:cs="Arial"/>
              </w:rPr>
            </w:pPr>
            <w:r w:rsidRPr="00F5005B">
              <w:rPr>
                <w:rFonts w:ascii="Arial" w:eastAsia="Trebuchet MS" w:hAnsi="Arial" w:cs="Arial"/>
                <w:b/>
                <w:sz w:val="20"/>
              </w:rPr>
              <w:t xml:space="preserve">  </w:t>
            </w:r>
          </w:p>
          <w:p w14:paraId="1CDF659D"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6"/>
              </w:rPr>
              <w:t xml:space="preserve"> </w:t>
            </w:r>
          </w:p>
          <w:p w14:paraId="4149FB65" w14:textId="77777777" w:rsidR="00F5005B" w:rsidRPr="00F5005B" w:rsidRDefault="00F5005B" w:rsidP="00F90DE6">
            <w:pPr>
              <w:spacing w:after="0" w:line="259" w:lineRule="auto"/>
              <w:ind w:left="96" w:firstLine="0"/>
              <w:jc w:val="left"/>
              <w:rPr>
                <w:rFonts w:ascii="Arial" w:hAnsi="Arial" w:cs="Arial"/>
              </w:rPr>
            </w:pPr>
            <w:r w:rsidRPr="00F5005B">
              <w:rPr>
                <w:rFonts w:ascii="Arial" w:eastAsia="Trebuchet MS" w:hAnsi="Arial" w:cs="Arial"/>
                <w:b/>
                <w:color w:val="231F20"/>
                <w:sz w:val="18"/>
              </w:rPr>
              <w:t>Profilo di cura</w:t>
            </w:r>
            <w:r w:rsidRPr="00F5005B">
              <w:rPr>
                <w:rFonts w:ascii="Arial" w:eastAsia="Trebuchet MS" w:hAnsi="Arial" w:cs="Arial"/>
                <w:b/>
                <w:sz w:val="18"/>
              </w:rPr>
              <w:t xml:space="preserve"> </w:t>
            </w:r>
          </w:p>
        </w:tc>
        <w:tc>
          <w:tcPr>
            <w:tcW w:w="1958" w:type="dxa"/>
            <w:tcBorders>
              <w:top w:val="single" w:sz="4" w:space="0" w:color="6D6E70"/>
              <w:left w:val="single" w:sz="4" w:space="0" w:color="6D6E70"/>
              <w:bottom w:val="single" w:sz="4" w:space="0" w:color="6D6E70"/>
              <w:right w:val="single" w:sz="4" w:space="0" w:color="6D6E70"/>
            </w:tcBorders>
          </w:tcPr>
          <w:p w14:paraId="4E3E36D8"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 xml:space="preserve">Coefficiente di </w:t>
            </w:r>
          </w:p>
          <w:p w14:paraId="43CADE8D"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 xml:space="preserve">Intensità </w:t>
            </w:r>
          </w:p>
          <w:p w14:paraId="58C89825"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 xml:space="preserve">Assistenziale (CIA = </w:t>
            </w:r>
          </w:p>
          <w:p w14:paraId="2281A3E0"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GEA/GDC)</w:t>
            </w:r>
            <w:r w:rsidRPr="00F5005B">
              <w:rPr>
                <w:rFonts w:ascii="Arial" w:eastAsia="Trebuchet MS" w:hAnsi="Arial" w:cs="Arial"/>
                <w:b/>
                <w:sz w:val="18"/>
              </w:rPr>
              <w:t xml:space="preserve"> </w:t>
            </w:r>
          </w:p>
          <w:p w14:paraId="62789972"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 xml:space="preserve">GEA = Giornate di </w:t>
            </w:r>
          </w:p>
          <w:p w14:paraId="47A398C9"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 xml:space="preserve">Effettiva Assistenza </w:t>
            </w:r>
          </w:p>
          <w:p w14:paraId="6A291FD9"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GDC = Giornate</w:t>
            </w:r>
            <w:r w:rsidRPr="00F5005B">
              <w:rPr>
                <w:rFonts w:ascii="Arial" w:eastAsia="Trebuchet MS" w:hAnsi="Arial" w:cs="Arial"/>
                <w:b/>
                <w:sz w:val="18"/>
              </w:rPr>
              <w:t xml:space="preserve"> </w:t>
            </w:r>
          </w:p>
          <w:p w14:paraId="46B7B6F3"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Di Cura</w:t>
            </w:r>
            <w:r w:rsidRPr="00F5005B">
              <w:rPr>
                <w:rFonts w:ascii="Arial" w:eastAsia="Trebuchet MS" w:hAnsi="Arial" w:cs="Arial"/>
                <w:b/>
                <w:sz w:val="18"/>
              </w:rPr>
              <w:t xml:space="preserve"> </w:t>
            </w:r>
          </w:p>
        </w:tc>
        <w:tc>
          <w:tcPr>
            <w:tcW w:w="1267" w:type="dxa"/>
            <w:tcBorders>
              <w:top w:val="single" w:sz="4" w:space="0" w:color="6D6E70"/>
              <w:left w:val="single" w:sz="4" w:space="0" w:color="6D6E70"/>
              <w:bottom w:val="single" w:sz="4" w:space="0" w:color="6D6E70"/>
              <w:right w:val="single" w:sz="4" w:space="0" w:color="6D6E70"/>
            </w:tcBorders>
          </w:tcPr>
          <w:p w14:paraId="10F2706E"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3FCFF1DF"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18"/>
              </w:rPr>
              <w:t xml:space="preserve"> </w:t>
            </w:r>
          </w:p>
          <w:p w14:paraId="277EBD8C" w14:textId="77777777" w:rsidR="00F5005B" w:rsidRPr="00F5005B" w:rsidRDefault="00F5005B" w:rsidP="00F90DE6">
            <w:pPr>
              <w:spacing w:after="0" w:line="248" w:lineRule="auto"/>
              <w:ind w:left="106" w:firstLine="0"/>
              <w:jc w:val="left"/>
              <w:rPr>
                <w:rFonts w:ascii="Arial" w:hAnsi="Arial" w:cs="Arial"/>
              </w:rPr>
            </w:pPr>
            <w:r w:rsidRPr="00F5005B">
              <w:rPr>
                <w:rFonts w:ascii="Arial" w:eastAsia="Trebuchet MS" w:hAnsi="Arial" w:cs="Arial"/>
                <w:b/>
                <w:color w:val="231F20"/>
                <w:sz w:val="18"/>
              </w:rPr>
              <w:t xml:space="preserve">Durata massima </w:t>
            </w:r>
          </w:p>
          <w:p w14:paraId="443A6CEA"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 xml:space="preserve">Presa in </w:t>
            </w:r>
          </w:p>
          <w:p w14:paraId="10712AAC"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b/>
                <w:color w:val="231F20"/>
                <w:sz w:val="18"/>
              </w:rPr>
              <w:t>Carico (PIC)</w:t>
            </w:r>
            <w:r w:rsidRPr="00F5005B">
              <w:rPr>
                <w:rFonts w:ascii="Arial" w:eastAsia="Trebuchet MS" w:hAnsi="Arial" w:cs="Arial"/>
                <w:b/>
                <w:sz w:val="18"/>
              </w:rPr>
              <w:t xml:space="preserve"> </w:t>
            </w:r>
          </w:p>
        </w:tc>
        <w:tc>
          <w:tcPr>
            <w:tcW w:w="2746" w:type="dxa"/>
            <w:tcBorders>
              <w:top w:val="single" w:sz="4" w:space="0" w:color="6D6E70"/>
              <w:left w:val="single" w:sz="4" w:space="0" w:color="6D6E70"/>
              <w:bottom w:val="single" w:sz="4" w:space="0" w:color="6D6E70"/>
              <w:right w:val="single" w:sz="4" w:space="0" w:color="6D6E70"/>
            </w:tcBorders>
          </w:tcPr>
          <w:p w14:paraId="607EBDE8" w14:textId="77777777" w:rsidR="00F5005B" w:rsidRPr="00F5005B" w:rsidRDefault="00F5005B" w:rsidP="00F90DE6">
            <w:pPr>
              <w:spacing w:after="67" w:line="234" w:lineRule="auto"/>
              <w:ind w:right="2671" w:firstLine="0"/>
              <w:jc w:val="left"/>
              <w:rPr>
                <w:rFonts w:ascii="Arial" w:hAnsi="Arial" w:cs="Arial"/>
              </w:rPr>
            </w:pPr>
            <w:r w:rsidRPr="00F5005B">
              <w:rPr>
                <w:rFonts w:ascii="Arial" w:eastAsia="Trebuchet MS" w:hAnsi="Arial" w:cs="Arial"/>
                <w:b/>
                <w:sz w:val="20"/>
              </w:rPr>
              <w:t xml:space="preserve">  </w:t>
            </w:r>
          </w:p>
          <w:p w14:paraId="79485AAC"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6"/>
              </w:rPr>
              <w:t xml:space="preserve"> </w:t>
            </w:r>
          </w:p>
          <w:p w14:paraId="67CB802D" w14:textId="77777777" w:rsidR="00F5005B" w:rsidRPr="00F5005B" w:rsidRDefault="00F5005B" w:rsidP="00F90DE6">
            <w:pPr>
              <w:spacing w:after="0" w:line="259" w:lineRule="auto"/>
              <w:ind w:left="96" w:firstLine="0"/>
              <w:jc w:val="left"/>
              <w:rPr>
                <w:rFonts w:ascii="Arial" w:hAnsi="Arial" w:cs="Arial"/>
              </w:rPr>
            </w:pPr>
            <w:r w:rsidRPr="00F5005B">
              <w:rPr>
                <w:rFonts w:ascii="Arial" w:eastAsia="Trebuchet MS" w:hAnsi="Arial" w:cs="Arial"/>
                <w:b/>
                <w:color w:val="231F20"/>
                <w:sz w:val="18"/>
              </w:rPr>
              <w:t>Figure professionali</w:t>
            </w:r>
            <w:r w:rsidRPr="00F5005B">
              <w:rPr>
                <w:rFonts w:ascii="Arial" w:eastAsia="Trebuchet MS" w:hAnsi="Arial" w:cs="Arial"/>
                <w:b/>
                <w:sz w:val="18"/>
              </w:rPr>
              <w:t xml:space="preserve"> </w:t>
            </w:r>
          </w:p>
        </w:tc>
        <w:tc>
          <w:tcPr>
            <w:tcW w:w="1920" w:type="dxa"/>
            <w:tcBorders>
              <w:top w:val="single" w:sz="4" w:space="0" w:color="6D6E70"/>
              <w:left w:val="single" w:sz="4" w:space="0" w:color="6D6E70"/>
              <w:bottom w:val="single" w:sz="4" w:space="0" w:color="6D6E70"/>
              <w:right w:val="single" w:sz="4" w:space="0" w:color="6D6E70"/>
            </w:tcBorders>
          </w:tcPr>
          <w:p w14:paraId="05013CC1" w14:textId="77777777" w:rsidR="00F5005B" w:rsidRPr="00F5005B" w:rsidRDefault="00F5005B" w:rsidP="00F90DE6">
            <w:pPr>
              <w:spacing w:after="67" w:line="234" w:lineRule="auto"/>
              <w:ind w:right="1845" w:firstLine="0"/>
              <w:jc w:val="left"/>
              <w:rPr>
                <w:rFonts w:ascii="Arial" w:hAnsi="Arial" w:cs="Arial"/>
              </w:rPr>
            </w:pPr>
            <w:r w:rsidRPr="00F5005B">
              <w:rPr>
                <w:rFonts w:ascii="Arial" w:eastAsia="Trebuchet MS" w:hAnsi="Arial" w:cs="Arial"/>
                <w:b/>
                <w:sz w:val="20"/>
              </w:rPr>
              <w:t xml:space="preserve">  </w:t>
            </w:r>
          </w:p>
          <w:p w14:paraId="1B847C00"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6"/>
              </w:rPr>
              <w:t xml:space="preserve"> </w:t>
            </w:r>
          </w:p>
          <w:p w14:paraId="4495D534" w14:textId="77777777" w:rsidR="00F5005B" w:rsidRPr="00F5005B" w:rsidRDefault="00F5005B" w:rsidP="00F90DE6">
            <w:pPr>
              <w:spacing w:after="0" w:line="259" w:lineRule="auto"/>
              <w:ind w:left="96" w:firstLine="0"/>
              <w:jc w:val="left"/>
              <w:rPr>
                <w:rFonts w:ascii="Arial" w:hAnsi="Arial" w:cs="Arial"/>
              </w:rPr>
            </w:pPr>
            <w:r w:rsidRPr="00F5005B">
              <w:rPr>
                <w:rFonts w:ascii="Arial" w:eastAsia="Trebuchet MS" w:hAnsi="Arial" w:cs="Arial"/>
                <w:b/>
                <w:color w:val="231F20"/>
                <w:sz w:val="18"/>
              </w:rPr>
              <w:t>Tariffe</w:t>
            </w:r>
            <w:r w:rsidRPr="00F5005B">
              <w:rPr>
                <w:rFonts w:ascii="Arial" w:eastAsia="Trebuchet MS" w:hAnsi="Arial" w:cs="Arial"/>
                <w:b/>
                <w:sz w:val="18"/>
              </w:rPr>
              <w:t xml:space="preserve"> </w:t>
            </w:r>
          </w:p>
        </w:tc>
      </w:tr>
      <w:tr w:rsidR="00F5005B" w:rsidRPr="00F5005B" w14:paraId="7697AE4E" w14:textId="77777777" w:rsidTr="00F90DE6">
        <w:trPr>
          <w:trHeight w:val="2698"/>
        </w:trPr>
        <w:tc>
          <w:tcPr>
            <w:tcW w:w="1728" w:type="dxa"/>
            <w:vMerge w:val="restart"/>
            <w:tcBorders>
              <w:top w:val="single" w:sz="4" w:space="0" w:color="6D6E70"/>
              <w:left w:val="single" w:sz="4" w:space="0" w:color="6D6E70"/>
              <w:bottom w:val="single" w:sz="4" w:space="0" w:color="6D6E70"/>
              <w:right w:val="single" w:sz="4" w:space="0" w:color="6D6E70"/>
            </w:tcBorders>
          </w:tcPr>
          <w:p w14:paraId="678EE9F4"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70B223C8"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7D13B04E"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775F9BE4"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29EC67E6"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6D5AB5F3"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4C030B7C"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2BDC7694"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43BDE023"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664C666B"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lastRenderedPageBreak/>
              <w:t xml:space="preserve"> </w:t>
            </w:r>
          </w:p>
          <w:p w14:paraId="1C02108F"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1641F0D4"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7AC0B54D" w14:textId="77777777" w:rsidR="00F5005B" w:rsidRPr="00F5005B" w:rsidRDefault="00F5005B" w:rsidP="00F90DE6">
            <w:pPr>
              <w:spacing w:after="100" w:line="259" w:lineRule="auto"/>
              <w:ind w:left="0" w:firstLine="0"/>
              <w:jc w:val="left"/>
              <w:rPr>
                <w:rFonts w:ascii="Arial" w:hAnsi="Arial" w:cs="Arial"/>
              </w:rPr>
            </w:pPr>
            <w:r w:rsidRPr="00F5005B">
              <w:rPr>
                <w:rFonts w:ascii="Arial" w:eastAsia="Trebuchet MS" w:hAnsi="Arial" w:cs="Arial"/>
                <w:b/>
                <w:sz w:val="20"/>
              </w:rPr>
              <w:t xml:space="preserve"> </w:t>
            </w:r>
          </w:p>
          <w:p w14:paraId="4DF84554" w14:textId="77777777" w:rsidR="00F5005B" w:rsidRPr="00F5005B" w:rsidRDefault="00F5005B" w:rsidP="00F90DE6">
            <w:pPr>
              <w:spacing w:after="0" w:line="259" w:lineRule="auto"/>
              <w:ind w:left="96" w:firstLine="0"/>
              <w:jc w:val="left"/>
              <w:rPr>
                <w:rFonts w:ascii="Arial" w:hAnsi="Arial" w:cs="Arial"/>
              </w:rPr>
            </w:pPr>
            <w:r w:rsidRPr="00F5005B">
              <w:rPr>
                <w:rFonts w:ascii="Arial" w:eastAsia="Trebuchet MS" w:hAnsi="Arial" w:cs="Arial"/>
                <w:color w:val="231F20"/>
                <w:sz w:val="18"/>
              </w:rPr>
              <w:t>Prestazionale</w:t>
            </w:r>
            <w:r w:rsidRPr="00F5005B">
              <w:rPr>
                <w:rFonts w:ascii="Arial" w:eastAsia="Trebuchet MS" w:hAnsi="Arial" w:cs="Arial"/>
                <w:sz w:val="18"/>
              </w:rPr>
              <w:t xml:space="preserve"> </w:t>
            </w:r>
          </w:p>
        </w:tc>
        <w:tc>
          <w:tcPr>
            <w:tcW w:w="1958" w:type="dxa"/>
            <w:vMerge w:val="restart"/>
            <w:tcBorders>
              <w:top w:val="single" w:sz="4" w:space="0" w:color="6D6E70"/>
              <w:left w:val="single" w:sz="4" w:space="0" w:color="6D6E70"/>
              <w:bottom w:val="single" w:sz="4" w:space="0" w:color="6D6E70"/>
              <w:right w:val="single" w:sz="4" w:space="0" w:color="6D6E70"/>
            </w:tcBorders>
          </w:tcPr>
          <w:p w14:paraId="4888992F" w14:textId="77777777" w:rsidR="00F5005B" w:rsidRPr="00F5005B" w:rsidRDefault="00F5005B" w:rsidP="00F90DE6">
            <w:pPr>
              <w:spacing w:after="0" w:line="259" w:lineRule="auto"/>
              <w:ind w:firstLine="0"/>
              <w:jc w:val="left"/>
              <w:rPr>
                <w:rFonts w:ascii="Arial" w:hAnsi="Arial" w:cs="Arial"/>
              </w:rPr>
            </w:pPr>
            <w:r w:rsidRPr="00F5005B">
              <w:rPr>
                <w:rFonts w:ascii="Arial" w:eastAsia="Times New Roman" w:hAnsi="Arial" w:cs="Arial"/>
                <w:sz w:val="18"/>
              </w:rPr>
              <w:lastRenderedPageBreak/>
              <w:t xml:space="preserve"> </w:t>
            </w:r>
          </w:p>
        </w:tc>
        <w:tc>
          <w:tcPr>
            <w:tcW w:w="1267" w:type="dxa"/>
            <w:vMerge w:val="restart"/>
            <w:tcBorders>
              <w:top w:val="single" w:sz="4" w:space="0" w:color="6D6E70"/>
              <w:left w:val="single" w:sz="4" w:space="0" w:color="6D6E70"/>
              <w:bottom w:val="single" w:sz="4" w:space="0" w:color="6D6E70"/>
              <w:right w:val="single" w:sz="4" w:space="0" w:color="6D6E70"/>
            </w:tcBorders>
          </w:tcPr>
          <w:p w14:paraId="3B69689B"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55DED58E"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0B37ADB"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07D0E54"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389BA680"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464F4B40"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B06AC6A"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7A115A5C"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06C4855E"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3C3D2A0F"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lastRenderedPageBreak/>
              <w:t xml:space="preserve"> </w:t>
            </w:r>
          </w:p>
          <w:p w14:paraId="11836329"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787FC9F9" w14:textId="77777777" w:rsidR="00F5005B" w:rsidRPr="00F5005B" w:rsidRDefault="00F5005B" w:rsidP="00F90DE6">
            <w:pPr>
              <w:spacing w:after="0" w:line="233" w:lineRule="auto"/>
              <w:ind w:right="1189" w:firstLine="0"/>
              <w:jc w:val="left"/>
              <w:rPr>
                <w:rFonts w:ascii="Arial" w:hAnsi="Arial" w:cs="Arial"/>
              </w:rPr>
            </w:pPr>
            <w:r w:rsidRPr="00F5005B">
              <w:rPr>
                <w:rFonts w:ascii="Arial" w:eastAsia="Trebuchet MS" w:hAnsi="Arial" w:cs="Arial"/>
                <w:b/>
                <w:sz w:val="20"/>
              </w:rPr>
              <w:t xml:space="preserve"> </w:t>
            </w:r>
            <w:r w:rsidRPr="00F5005B">
              <w:rPr>
                <w:rFonts w:ascii="Arial" w:eastAsia="Trebuchet MS" w:hAnsi="Arial" w:cs="Arial"/>
                <w:b/>
                <w:sz w:val="21"/>
              </w:rPr>
              <w:t xml:space="preserve"> </w:t>
            </w:r>
          </w:p>
          <w:p w14:paraId="59744A7E"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color w:val="231F20"/>
                <w:sz w:val="18"/>
              </w:rPr>
              <w:t>Non applicabile</w:t>
            </w:r>
            <w:r w:rsidRPr="00F5005B">
              <w:rPr>
                <w:rFonts w:ascii="Arial" w:eastAsia="Trebuchet MS" w:hAnsi="Arial" w:cs="Arial"/>
                <w:sz w:val="18"/>
              </w:rPr>
              <w:t xml:space="preserve"> </w:t>
            </w:r>
          </w:p>
        </w:tc>
        <w:tc>
          <w:tcPr>
            <w:tcW w:w="2746" w:type="dxa"/>
            <w:tcBorders>
              <w:top w:val="single" w:sz="4" w:space="0" w:color="6D6E70"/>
              <w:left w:val="single" w:sz="4" w:space="0" w:color="6D6E70"/>
              <w:bottom w:val="single" w:sz="4" w:space="0" w:color="6D6E70"/>
              <w:right w:val="single" w:sz="4" w:space="0" w:color="6D6E70"/>
            </w:tcBorders>
          </w:tcPr>
          <w:p w14:paraId="5D5AB97C"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lastRenderedPageBreak/>
              <w:t xml:space="preserve"> </w:t>
            </w:r>
          </w:p>
          <w:p w14:paraId="7C8AB198"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FCC1578" w14:textId="77777777" w:rsidR="00F5005B" w:rsidRPr="00F5005B" w:rsidRDefault="00F5005B" w:rsidP="00F90DE6">
            <w:pPr>
              <w:spacing w:after="0" w:line="259" w:lineRule="auto"/>
              <w:ind w:left="96" w:right="83" w:firstLine="0"/>
              <w:jc w:val="left"/>
              <w:rPr>
                <w:rFonts w:ascii="Arial" w:hAnsi="Arial" w:cs="Arial"/>
              </w:rPr>
            </w:pPr>
            <w:r w:rsidRPr="00F5005B">
              <w:rPr>
                <w:rFonts w:ascii="Arial" w:eastAsia="Trebuchet MS" w:hAnsi="Arial" w:cs="Arial"/>
                <w:color w:val="231F20"/>
                <w:sz w:val="18"/>
              </w:rPr>
              <w:t>Prestazioni professionali in risposta a bisogni sanitari di bassa complessità di tipo infermieristico e/o riabilitativo, anche ripetuti nel tempo (es. sostituzione catetere vescicale) che non necessitano di valutazione e presa in carico</w:t>
            </w:r>
            <w:r w:rsidRPr="00F5005B">
              <w:rPr>
                <w:rFonts w:ascii="Arial" w:eastAsia="Trebuchet MS" w:hAnsi="Arial" w:cs="Arial"/>
                <w:sz w:val="18"/>
              </w:rPr>
              <w:t xml:space="preserve"> </w:t>
            </w:r>
          </w:p>
        </w:tc>
        <w:tc>
          <w:tcPr>
            <w:tcW w:w="1920" w:type="dxa"/>
            <w:tcBorders>
              <w:top w:val="single" w:sz="4" w:space="0" w:color="6D6E70"/>
              <w:left w:val="single" w:sz="4" w:space="0" w:color="6D6E70"/>
              <w:bottom w:val="single" w:sz="4" w:space="0" w:color="6D6E70"/>
              <w:right w:val="single" w:sz="4" w:space="0" w:color="6D6E70"/>
            </w:tcBorders>
            <w:vAlign w:val="center"/>
          </w:tcPr>
          <w:p w14:paraId="0360832D" w14:textId="77777777" w:rsidR="00F5005B" w:rsidRPr="00F5005B" w:rsidRDefault="00F5005B" w:rsidP="00F90DE6">
            <w:pPr>
              <w:spacing w:after="11" w:line="246" w:lineRule="auto"/>
              <w:ind w:left="96" w:right="32" w:firstLine="0"/>
              <w:rPr>
                <w:rFonts w:ascii="Arial" w:hAnsi="Arial" w:cs="Arial"/>
              </w:rPr>
            </w:pPr>
            <w:r w:rsidRPr="00F5005B">
              <w:rPr>
                <w:rFonts w:ascii="Arial" w:eastAsia="Trebuchet MS" w:hAnsi="Arial" w:cs="Arial"/>
                <w:color w:val="231F20"/>
                <w:sz w:val="18"/>
              </w:rPr>
              <w:t>Euro 22,00 ad accesso In caso la distanza tra il territorio distrettuale di riferimento e il domicilio della persona</w:t>
            </w:r>
            <w:r w:rsidRPr="00F5005B">
              <w:rPr>
                <w:rFonts w:ascii="Arial" w:eastAsia="Trebuchet MS" w:hAnsi="Arial" w:cs="Arial"/>
                <w:sz w:val="18"/>
              </w:rPr>
              <w:t xml:space="preserve"> </w:t>
            </w:r>
          </w:p>
          <w:p w14:paraId="2894FC16" w14:textId="77777777" w:rsidR="00F5005B" w:rsidRPr="00F5005B" w:rsidRDefault="00F5005B" w:rsidP="00F90DE6">
            <w:pPr>
              <w:spacing w:after="0" w:line="259" w:lineRule="auto"/>
              <w:ind w:left="96" w:right="49" w:firstLine="0"/>
              <w:rPr>
                <w:rFonts w:ascii="Arial" w:hAnsi="Arial" w:cs="Arial"/>
              </w:rPr>
            </w:pPr>
            <w:r w:rsidRPr="00F5005B">
              <w:rPr>
                <w:rFonts w:ascii="Arial" w:eastAsia="Trebuchet MS" w:hAnsi="Arial" w:cs="Arial"/>
                <w:color w:val="231F20"/>
                <w:sz w:val="18"/>
              </w:rPr>
              <w:t>superi i 20 Km, verrà riconosciuto il sovraprezzo di 4,00 euro ad accesso</w:t>
            </w:r>
            <w:r w:rsidRPr="00F5005B">
              <w:rPr>
                <w:rFonts w:ascii="Arial" w:eastAsia="Trebuchet MS" w:hAnsi="Arial" w:cs="Arial"/>
                <w:sz w:val="18"/>
              </w:rPr>
              <w:t xml:space="preserve"> </w:t>
            </w:r>
          </w:p>
        </w:tc>
      </w:tr>
      <w:tr w:rsidR="00F5005B" w:rsidRPr="00F5005B" w14:paraId="52B8E6DB" w14:textId="77777777" w:rsidTr="00F90DE6">
        <w:trPr>
          <w:trHeight w:val="4109"/>
        </w:trPr>
        <w:tc>
          <w:tcPr>
            <w:tcW w:w="0" w:type="auto"/>
            <w:vMerge/>
            <w:tcBorders>
              <w:top w:val="nil"/>
              <w:left w:val="single" w:sz="4" w:space="0" w:color="6D6E70"/>
              <w:bottom w:val="single" w:sz="4" w:space="0" w:color="6D6E70"/>
              <w:right w:val="single" w:sz="4" w:space="0" w:color="6D6E70"/>
            </w:tcBorders>
          </w:tcPr>
          <w:p w14:paraId="3406F021" w14:textId="77777777" w:rsidR="00F5005B" w:rsidRPr="00F5005B" w:rsidRDefault="00F5005B" w:rsidP="00F90DE6">
            <w:pPr>
              <w:spacing w:after="160" w:line="259" w:lineRule="auto"/>
              <w:ind w:left="0" w:firstLine="0"/>
              <w:jc w:val="left"/>
              <w:rPr>
                <w:rFonts w:ascii="Arial" w:hAnsi="Arial" w:cs="Arial"/>
              </w:rPr>
            </w:pPr>
          </w:p>
        </w:tc>
        <w:tc>
          <w:tcPr>
            <w:tcW w:w="0" w:type="auto"/>
            <w:vMerge/>
            <w:tcBorders>
              <w:top w:val="nil"/>
              <w:left w:val="single" w:sz="4" w:space="0" w:color="6D6E70"/>
              <w:bottom w:val="single" w:sz="4" w:space="0" w:color="6D6E70"/>
              <w:right w:val="single" w:sz="4" w:space="0" w:color="6D6E70"/>
            </w:tcBorders>
          </w:tcPr>
          <w:p w14:paraId="0936FD54" w14:textId="77777777" w:rsidR="00F5005B" w:rsidRPr="00F5005B" w:rsidRDefault="00F5005B" w:rsidP="00F90DE6">
            <w:pPr>
              <w:spacing w:after="160" w:line="259" w:lineRule="auto"/>
              <w:ind w:left="0" w:firstLine="0"/>
              <w:jc w:val="left"/>
              <w:rPr>
                <w:rFonts w:ascii="Arial" w:hAnsi="Arial" w:cs="Arial"/>
              </w:rPr>
            </w:pPr>
          </w:p>
        </w:tc>
        <w:tc>
          <w:tcPr>
            <w:tcW w:w="0" w:type="auto"/>
            <w:vMerge/>
            <w:tcBorders>
              <w:top w:val="nil"/>
              <w:left w:val="single" w:sz="4" w:space="0" w:color="6D6E70"/>
              <w:bottom w:val="single" w:sz="4" w:space="0" w:color="6D6E70"/>
              <w:right w:val="single" w:sz="4" w:space="0" w:color="6D6E70"/>
            </w:tcBorders>
          </w:tcPr>
          <w:p w14:paraId="1DA1431A" w14:textId="77777777" w:rsidR="00F5005B" w:rsidRPr="00F5005B" w:rsidRDefault="00F5005B" w:rsidP="00F90DE6">
            <w:pPr>
              <w:spacing w:after="160" w:line="259" w:lineRule="auto"/>
              <w:ind w:left="0" w:firstLine="0"/>
              <w:jc w:val="left"/>
              <w:rPr>
                <w:rFonts w:ascii="Arial" w:hAnsi="Arial" w:cs="Arial"/>
              </w:rPr>
            </w:pPr>
          </w:p>
        </w:tc>
        <w:tc>
          <w:tcPr>
            <w:tcW w:w="2746" w:type="dxa"/>
            <w:tcBorders>
              <w:top w:val="single" w:sz="4" w:space="0" w:color="6D6E70"/>
              <w:left w:val="single" w:sz="4" w:space="0" w:color="6D6E70"/>
              <w:bottom w:val="single" w:sz="4" w:space="0" w:color="6D6E70"/>
              <w:right w:val="single" w:sz="4" w:space="0" w:color="6D6E70"/>
            </w:tcBorders>
          </w:tcPr>
          <w:p w14:paraId="4E981024"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3AB00ACC"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0E9B0629"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C480266"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2190E30A"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4E62C455"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3E12D895" w14:textId="77777777" w:rsidR="00F5005B" w:rsidRPr="00F5005B" w:rsidRDefault="00F5005B" w:rsidP="00F90DE6">
            <w:pPr>
              <w:spacing w:after="17" w:line="259" w:lineRule="auto"/>
              <w:ind w:firstLine="0"/>
              <w:jc w:val="left"/>
              <w:rPr>
                <w:rFonts w:ascii="Arial" w:hAnsi="Arial" w:cs="Arial"/>
              </w:rPr>
            </w:pPr>
            <w:r w:rsidRPr="00F5005B">
              <w:rPr>
                <w:rFonts w:ascii="Arial" w:eastAsia="Trebuchet MS" w:hAnsi="Arial" w:cs="Arial"/>
                <w:b/>
                <w:sz w:val="15"/>
              </w:rPr>
              <w:t xml:space="preserve"> </w:t>
            </w:r>
          </w:p>
          <w:p w14:paraId="740B8E96" w14:textId="77777777" w:rsidR="00F5005B" w:rsidRPr="00F5005B" w:rsidRDefault="00F5005B" w:rsidP="00F90DE6">
            <w:pPr>
              <w:spacing w:after="0" w:line="259" w:lineRule="auto"/>
              <w:ind w:left="96" w:right="283" w:firstLine="0"/>
              <w:rPr>
                <w:rFonts w:ascii="Arial" w:hAnsi="Arial" w:cs="Arial"/>
              </w:rPr>
            </w:pPr>
            <w:r w:rsidRPr="00F5005B">
              <w:rPr>
                <w:rFonts w:ascii="Arial" w:eastAsia="Trebuchet MS" w:hAnsi="Arial" w:cs="Arial"/>
                <w:color w:val="231F20"/>
                <w:sz w:val="18"/>
              </w:rPr>
              <w:t xml:space="preserve">Prelievi ematici, esecuzione altre indagini </w:t>
            </w:r>
            <w:proofErr w:type="spellStart"/>
            <w:r w:rsidRPr="00F5005B">
              <w:rPr>
                <w:rFonts w:ascii="Arial" w:eastAsia="Trebuchet MS" w:hAnsi="Arial" w:cs="Arial"/>
                <w:color w:val="231F20"/>
                <w:sz w:val="18"/>
              </w:rPr>
              <w:t>bioumorali</w:t>
            </w:r>
            <w:proofErr w:type="spellEnd"/>
            <w:r w:rsidRPr="00F5005B">
              <w:rPr>
                <w:rFonts w:ascii="Arial" w:eastAsia="Trebuchet MS" w:hAnsi="Arial" w:cs="Arial"/>
                <w:color w:val="231F20"/>
                <w:sz w:val="18"/>
              </w:rPr>
              <w:t xml:space="preserve"> (es. urine, esame colturale, ecc.)</w:t>
            </w:r>
            <w:r w:rsidRPr="00F5005B">
              <w:rPr>
                <w:rFonts w:ascii="Arial" w:eastAsia="Trebuchet MS" w:hAnsi="Arial" w:cs="Arial"/>
                <w:sz w:val="18"/>
              </w:rPr>
              <w:t xml:space="preserve"> </w:t>
            </w:r>
          </w:p>
        </w:tc>
        <w:tc>
          <w:tcPr>
            <w:tcW w:w="1920" w:type="dxa"/>
            <w:tcBorders>
              <w:top w:val="single" w:sz="4" w:space="0" w:color="6D6E70"/>
              <w:left w:val="single" w:sz="4" w:space="0" w:color="6D6E70"/>
              <w:bottom w:val="single" w:sz="4" w:space="0" w:color="6D6E70"/>
              <w:right w:val="single" w:sz="4" w:space="0" w:color="6D6E70"/>
            </w:tcBorders>
            <w:vAlign w:val="bottom"/>
          </w:tcPr>
          <w:p w14:paraId="7A6A151D" w14:textId="77777777" w:rsidR="00F5005B" w:rsidRPr="00F5005B" w:rsidRDefault="00F5005B" w:rsidP="00F90DE6">
            <w:pPr>
              <w:spacing w:after="0" w:line="259" w:lineRule="auto"/>
              <w:ind w:left="96" w:right="145" w:firstLine="0"/>
              <w:rPr>
                <w:rFonts w:ascii="Arial" w:hAnsi="Arial" w:cs="Arial"/>
              </w:rPr>
            </w:pPr>
            <w:r w:rsidRPr="00F5005B">
              <w:rPr>
                <w:rFonts w:ascii="Arial" w:eastAsia="Trebuchet MS" w:hAnsi="Arial" w:cs="Arial"/>
                <w:color w:val="231F20"/>
                <w:sz w:val="18"/>
              </w:rPr>
              <w:t xml:space="preserve">Euro 16,00 ad accesso (compreso ritiro materiale e consegna campione al laboratorio analisi o presso i punti di raccolta distrettuali). In caso la distanza tra il territorio distrettuale di riferimento e il domicilio della persona superi i 20 Km, verrà riconosciuto il sovraprezzo di 2,00 euro ad accesso </w:t>
            </w:r>
          </w:p>
        </w:tc>
      </w:tr>
      <w:tr w:rsidR="00F5005B" w:rsidRPr="00F5005B" w14:paraId="224A3E3A" w14:textId="77777777" w:rsidTr="00F90DE6">
        <w:trPr>
          <w:trHeight w:val="2467"/>
        </w:trPr>
        <w:tc>
          <w:tcPr>
            <w:tcW w:w="1728" w:type="dxa"/>
            <w:tcBorders>
              <w:top w:val="single" w:sz="4" w:space="0" w:color="6D6E70"/>
              <w:left w:val="single" w:sz="4" w:space="0" w:color="6D6E70"/>
              <w:bottom w:val="single" w:sz="4" w:space="0" w:color="6D6E70"/>
              <w:right w:val="single" w:sz="4" w:space="0" w:color="6D6E70"/>
            </w:tcBorders>
          </w:tcPr>
          <w:p w14:paraId="1A7D3A00"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5126CEB1"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0"/>
              </w:rPr>
              <w:t xml:space="preserve"> </w:t>
            </w:r>
          </w:p>
          <w:p w14:paraId="58D43B15" w14:textId="77777777" w:rsidR="00F5005B" w:rsidRPr="00F5005B" w:rsidRDefault="00F5005B" w:rsidP="00F90DE6">
            <w:pPr>
              <w:spacing w:after="43" w:line="259" w:lineRule="auto"/>
              <w:ind w:left="0" w:firstLine="0"/>
              <w:jc w:val="left"/>
              <w:rPr>
                <w:rFonts w:ascii="Arial" w:hAnsi="Arial" w:cs="Arial"/>
              </w:rPr>
            </w:pPr>
            <w:r w:rsidRPr="00F5005B">
              <w:rPr>
                <w:rFonts w:ascii="Arial" w:eastAsia="Trebuchet MS" w:hAnsi="Arial" w:cs="Arial"/>
                <w:b/>
                <w:sz w:val="20"/>
              </w:rPr>
              <w:t xml:space="preserve"> </w:t>
            </w:r>
          </w:p>
          <w:p w14:paraId="60EB8C36" w14:textId="77777777" w:rsidR="00F5005B" w:rsidRPr="00F5005B" w:rsidRDefault="00F5005B" w:rsidP="00F90DE6">
            <w:pPr>
              <w:spacing w:after="0" w:line="259" w:lineRule="auto"/>
              <w:ind w:left="0" w:firstLine="0"/>
              <w:jc w:val="left"/>
              <w:rPr>
                <w:rFonts w:ascii="Arial" w:hAnsi="Arial" w:cs="Arial"/>
              </w:rPr>
            </w:pPr>
            <w:r w:rsidRPr="00F5005B">
              <w:rPr>
                <w:rFonts w:ascii="Arial" w:eastAsia="Trebuchet MS" w:hAnsi="Arial" w:cs="Arial"/>
                <w:b/>
                <w:sz w:val="27"/>
              </w:rPr>
              <w:t xml:space="preserve"> </w:t>
            </w:r>
          </w:p>
          <w:p w14:paraId="476EEFEC" w14:textId="77777777" w:rsidR="00F5005B" w:rsidRPr="00F5005B" w:rsidRDefault="00F5005B" w:rsidP="00F90DE6">
            <w:pPr>
              <w:spacing w:after="0" w:line="259" w:lineRule="auto"/>
              <w:ind w:left="96" w:right="56" w:firstLine="0"/>
              <w:rPr>
                <w:rFonts w:ascii="Arial" w:hAnsi="Arial" w:cs="Arial"/>
              </w:rPr>
            </w:pPr>
            <w:r w:rsidRPr="00F5005B">
              <w:rPr>
                <w:rFonts w:ascii="Arial" w:eastAsia="Trebuchet MS" w:hAnsi="Arial" w:cs="Arial"/>
                <w:color w:val="231F20"/>
                <w:sz w:val="18"/>
              </w:rPr>
              <w:t>Cure Domiciliari di livello BASE</w:t>
            </w:r>
            <w:r w:rsidRPr="00F5005B">
              <w:rPr>
                <w:rFonts w:ascii="Arial" w:eastAsia="Trebuchet MS" w:hAnsi="Arial" w:cs="Arial"/>
                <w:sz w:val="18"/>
              </w:rPr>
              <w:t xml:space="preserve"> </w:t>
            </w:r>
          </w:p>
        </w:tc>
        <w:tc>
          <w:tcPr>
            <w:tcW w:w="1958" w:type="dxa"/>
            <w:tcBorders>
              <w:top w:val="single" w:sz="4" w:space="0" w:color="6D6E70"/>
              <w:left w:val="single" w:sz="4" w:space="0" w:color="6D6E70"/>
              <w:bottom w:val="single" w:sz="4" w:space="0" w:color="6D6E70"/>
              <w:right w:val="single" w:sz="4" w:space="0" w:color="6D6E70"/>
            </w:tcBorders>
          </w:tcPr>
          <w:p w14:paraId="05F717B1"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73548470"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0C69C429"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50971BF4"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50184F48" w14:textId="77777777" w:rsidR="00F5005B" w:rsidRPr="00F5005B" w:rsidRDefault="00F5005B" w:rsidP="00F90DE6">
            <w:pPr>
              <w:spacing w:line="259" w:lineRule="auto"/>
              <w:ind w:firstLine="0"/>
              <w:jc w:val="left"/>
              <w:rPr>
                <w:rFonts w:ascii="Arial" w:hAnsi="Arial" w:cs="Arial"/>
              </w:rPr>
            </w:pPr>
            <w:r w:rsidRPr="00F5005B">
              <w:rPr>
                <w:rFonts w:ascii="Arial" w:eastAsia="Trebuchet MS" w:hAnsi="Arial" w:cs="Arial"/>
                <w:b/>
                <w:sz w:val="16"/>
              </w:rPr>
              <w:t xml:space="preserve"> </w:t>
            </w:r>
          </w:p>
          <w:p w14:paraId="4FA66FB9"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color w:val="231F20"/>
                <w:sz w:val="18"/>
              </w:rPr>
              <w:t>CIA ≤ 0,14</w:t>
            </w:r>
            <w:r w:rsidRPr="00F5005B">
              <w:rPr>
                <w:rFonts w:ascii="Arial" w:eastAsia="Trebuchet MS" w:hAnsi="Arial" w:cs="Arial"/>
                <w:sz w:val="18"/>
              </w:rPr>
              <w:t xml:space="preserve"> </w:t>
            </w:r>
          </w:p>
        </w:tc>
        <w:tc>
          <w:tcPr>
            <w:tcW w:w="1267" w:type="dxa"/>
            <w:tcBorders>
              <w:top w:val="single" w:sz="4" w:space="0" w:color="6D6E70"/>
              <w:left w:val="single" w:sz="4" w:space="0" w:color="6D6E70"/>
              <w:bottom w:val="single" w:sz="4" w:space="0" w:color="6D6E70"/>
              <w:right w:val="single" w:sz="4" w:space="0" w:color="6D6E70"/>
            </w:tcBorders>
          </w:tcPr>
          <w:p w14:paraId="3F18DBA2"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37AE9E02"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40F0897E"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6D78DA6"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76620234" w14:textId="77777777" w:rsidR="00F5005B" w:rsidRPr="00F5005B" w:rsidRDefault="00F5005B" w:rsidP="00F90DE6">
            <w:pPr>
              <w:spacing w:line="259" w:lineRule="auto"/>
              <w:ind w:firstLine="0"/>
              <w:jc w:val="left"/>
              <w:rPr>
                <w:rFonts w:ascii="Arial" w:hAnsi="Arial" w:cs="Arial"/>
              </w:rPr>
            </w:pPr>
            <w:r w:rsidRPr="00F5005B">
              <w:rPr>
                <w:rFonts w:ascii="Arial" w:eastAsia="Trebuchet MS" w:hAnsi="Arial" w:cs="Arial"/>
                <w:b/>
                <w:sz w:val="16"/>
              </w:rPr>
              <w:t xml:space="preserve"> </w:t>
            </w:r>
          </w:p>
          <w:p w14:paraId="28FB6A1F"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color w:val="231F20"/>
                <w:sz w:val="18"/>
              </w:rPr>
              <w:t>annuale</w:t>
            </w:r>
            <w:r w:rsidRPr="00F5005B">
              <w:rPr>
                <w:rFonts w:ascii="Arial" w:eastAsia="Trebuchet MS" w:hAnsi="Arial" w:cs="Arial"/>
                <w:sz w:val="18"/>
              </w:rPr>
              <w:t xml:space="preserve"> </w:t>
            </w:r>
          </w:p>
        </w:tc>
        <w:tc>
          <w:tcPr>
            <w:tcW w:w="2746" w:type="dxa"/>
            <w:tcBorders>
              <w:top w:val="single" w:sz="4" w:space="0" w:color="6D6E70"/>
              <w:left w:val="single" w:sz="4" w:space="0" w:color="6D6E70"/>
              <w:bottom w:val="single" w:sz="4" w:space="0" w:color="6D6E70"/>
              <w:right w:val="single" w:sz="4" w:space="0" w:color="6D6E70"/>
            </w:tcBorders>
            <w:vAlign w:val="center"/>
          </w:tcPr>
          <w:p w14:paraId="5022EA06"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color w:val="231F20"/>
                <w:sz w:val="18"/>
              </w:rPr>
              <w:t>Prestazioni professionali in risposta a bisogni sanitari di bassa complessità di tipo medico, infermieristico e/o</w:t>
            </w:r>
            <w:r w:rsidRPr="00F5005B">
              <w:rPr>
                <w:rFonts w:ascii="Arial" w:eastAsia="Trebuchet MS" w:hAnsi="Arial" w:cs="Arial"/>
                <w:sz w:val="18"/>
              </w:rPr>
              <w:t xml:space="preserve"> </w:t>
            </w:r>
            <w:r w:rsidRPr="00F5005B">
              <w:rPr>
                <w:rFonts w:ascii="Arial" w:eastAsia="Trebuchet MS" w:hAnsi="Arial" w:cs="Arial"/>
                <w:color w:val="231F20"/>
                <w:sz w:val="18"/>
              </w:rPr>
              <w:t>riabilitativo, anche ripetuti nel tempo con valutazione e presa in carico (PIC) (es. prese in carico proattive per gestione patologie croniche e prevenzione fragilità)</w:t>
            </w:r>
            <w:r w:rsidRPr="00F5005B">
              <w:rPr>
                <w:rFonts w:ascii="Arial" w:eastAsia="Trebuchet MS" w:hAnsi="Arial" w:cs="Arial"/>
                <w:sz w:val="18"/>
              </w:rPr>
              <w:t xml:space="preserve"> </w:t>
            </w:r>
          </w:p>
        </w:tc>
        <w:tc>
          <w:tcPr>
            <w:tcW w:w="1920" w:type="dxa"/>
            <w:tcBorders>
              <w:top w:val="single" w:sz="4" w:space="0" w:color="6D6E70"/>
              <w:left w:val="single" w:sz="4" w:space="0" w:color="6D6E70"/>
              <w:bottom w:val="single" w:sz="4" w:space="0" w:color="6D6E70"/>
              <w:right w:val="single" w:sz="4" w:space="0" w:color="6D6E70"/>
            </w:tcBorders>
          </w:tcPr>
          <w:p w14:paraId="6678BBF3"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40CF35F7"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685612A7"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49168D46" w14:textId="77777777" w:rsidR="00F5005B" w:rsidRPr="00F5005B" w:rsidRDefault="00F5005B" w:rsidP="00F90DE6">
            <w:pPr>
              <w:spacing w:after="0" w:line="259" w:lineRule="auto"/>
              <w:ind w:firstLine="0"/>
              <w:jc w:val="left"/>
              <w:rPr>
                <w:rFonts w:ascii="Arial" w:hAnsi="Arial" w:cs="Arial"/>
              </w:rPr>
            </w:pPr>
            <w:r w:rsidRPr="00F5005B">
              <w:rPr>
                <w:rFonts w:ascii="Arial" w:eastAsia="Trebuchet MS" w:hAnsi="Arial" w:cs="Arial"/>
                <w:b/>
                <w:sz w:val="20"/>
              </w:rPr>
              <w:t xml:space="preserve"> </w:t>
            </w:r>
          </w:p>
          <w:p w14:paraId="013692E5" w14:textId="77777777" w:rsidR="00F5005B" w:rsidRPr="00F5005B" w:rsidRDefault="00F5005B" w:rsidP="00F90DE6">
            <w:pPr>
              <w:spacing w:line="259" w:lineRule="auto"/>
              <w:ind w:firstLine="0"/>
              <w:jc w:val="left"/>
              <w:rPr>
                <w:rFonts w:ascii="Arial" w:hAnsi="Arial" w:cs="Arial"/>
              </w:rPr>
            </w:pPr>
            <w:r w:rsidRPr="00F5005B">
              <w:rPr>
                <w:rFonts w:ascii="Arial" w:eastAsia="Trebuchet MS" w:hAnsi="Arial" w:cs="Arial"/>
                <w:b/>
                <w:sz w:val="16"/>
              </w:rPr>
              <w:t xml:space="preserve"> </w:t>
            </w:r>
          </w:p>
          <w:p w14:paraId="25AE1437" w14:textId="77777777" w:rsidR="00F5005B" w:rsidRPr="00F5005B" w:rsidRDefault="00F5005B" w:rsidP="00F90DE6">
            <w:pPr>
              <w:spacing w:after="0" w:line="259" w:lineRule="auto"/>
              <w:ind w:left="106" w:firstLine="0"/>
              <w:jc w:val="left"/>
              <w:rPr>
                <w:rFonts w:ascii="Arial" w:hAnsi="Arial" w:cs="Arial"/>
              </w:rPr>
            </w:pPr>
            <w:r w:rsidRPr="00F5005B">
              <w:rPr>
                <w:rFonts w:ascii="Arial" w:eastAsia="Trebuchet MS" w:hAnsi="Arial" w:cs="Arial"/>
                <w:color w:val="231F20"/>
                <w:sz w:val="18"/>
              </w:rPr>
              <w:t>Euro 26,00 a GEA</w:t>
            </w:r>
            <w:r w:rsidRPr="00F5005B">
              <w:rPr>
                <w:rFonts w:ascii="Arial" w:eastAsia="Trebuchet MS" w:hAnsi="Arial" w:cs="Arial"/>
                <w:sz w:val="18"/>
              </w:rPr>
              <w:t xml:space="preserve"> </w:t>
            </w:r>
          </w:p>
        </w:tc>
      </w:tr>
    </w:tbl>
    <w:p w14:paraId="1541F78D" w14:textId="77777777" w:rsidR="00F5005B" w:rsidRPr="00F5005B" w:rsidRDefault="00F5005B" w:rsidP="00F5005B">
      <w:pPr>
        <w:spacing w:after="0" w:line="259" w:lineRule="auto"/>
        <w:ind w:left="0" w:firstLine="0"/>
        <w:jc w:val="left"/>
        <w:rPr>
          <w:rFonts w:ascii="Arial" w:hAnsi="Arial" w:cs="Arial"/>
        </w:rPr>
      </w:pPr>
      <w:r w:rsidRPr="00F5005B">
        <w:rPr>
          <w:rFonts w:ascii="Arial" w:eastAsia="Trebuchet MS" w:hAnsi="Arial" w:cs="Arial"/>
          <w:sz w:val="2"/>
        </w:rPr>
        <w:t xml:space="preserve"> </w:t>
      </w:r>
    </w:p>
    <w:p w14:paraId="1EC28818" w14:textId="77777777" w:rsidR="00F5005B" w:rsidRPr="00F5005B" w:rsidRDefault="00F5005B" w:rsidP="00F5005B">
      <w:pPr>
        <w:spacing w:after="0" w:line="259" w:lineRule="auto"/>
        <w:ind w:left="-1017" w:right="201" w:firstLine="0"/>
        <w:jc w:val="left"/>
        <w:rPr>
          <w:rFonts w:ascii="Arial" w:hAnsi="Arial" w:cs="Arial"/>
        </w:rPr>
      </w:pPr>
    </w:p>
    <w:p w14:paraId="06F464FE" w14:textId="571EB0E8" w:rsidR="00F5005B" w:rsidRPr="00F97BF2" w:rsidRDefault="00F5005B" w:rsidP="00F97BF2">
      <w:pPr>
        <w:spacing w:after="72" w:line="259" w:lineRule="auto"/>
        <w:ind w:left="509" w:firstLine="0"/>
        <w:jc w:val="left"/>
        <w:rPr>
          <w:rFonts w:ascii="Arial" w:hAnsi="Arial" w:cs="Arial"/>
        </w:rPr>
      </w:pPr>
      <w:r w:rsidRPr="00F5005B">
        <w:rPr>
          <w:rFonts w:ascii="Arial" w:eastAsia="Trebuchet MS" w:hAnsi="Arial" w:cs="Arial"/>
          <w:b/>
          <w:sz w:val="20"/>
        </w:rPr>
        <w:t xml:space="preserve"> </w:t>
      </w:r>
    </w:p>
    <w:p w14:paraId="68D32130" w14:textId="77777777" w:rsidR="003B514D" w:rsidRPr="003B514D" w:rsidRDefault="003B514D" w:rsidP="00F5005B">
      <w:pPr>
        <w:spacing w:after="50" w:line="261" w:lineRule="auto"/>
        <w:ind w:left="619" w:right="390"/>
        <w:rPr>
          <w:rFonts w:ascii="Arial" w:hAnsi="Arial" w:cs="Arial"/>
          <w:szCs w:val="24"/>
        </w:rPr>
      </w:pPr>
    </w:p>
    <w:p w14:paraId="06AD2221" w14:textId="77777777" w:rsidR="00F5005B" w:rsidRPr="00F5005B" w:rsidRDefault="00FE7936" w:rsidP="00F5005B">
      <w:pPr>
        <w:spacing w:after="218" w:line="259" w:lineRule="auto"/>
        <w:ind w:left="0" w:firstLine="0"/>
        <w:rPr>
          <w:rFonts w:ascii="Arial" w:hAnsi="Arial" w:cs="Arial"/>
          <w:b/>
        </w:rPr>
      </w:pPr>
      <w:r w:rsidRPr="00F5005B">
        <w:rPr>
          <w:rFonts w:ascii="Arial" w:eastAsia="Times New Roman" w:hAnsi="Arial" w:cs="Arial"/>
          <w:b/>
        </w:rPr>
        <w:t xml:space="preserve">  </w:t>
      </w:r>
      <w:r w:rsidR="00F5005B" w:rsidRPr="00F5005B">
        <w:rPr>
          <w:rFonts w:ascii="Arial" w:hAnsi="Arial" w:cs="Arial"/>
          <w:b/>
        </w:rPr>
        <w:t>6.</w:t>
      </w:r>
      <w:r w:rsidR="00F5005B" w:rsidRPr="00F5005B">
        <w:rPr>
          <w:rFonts w:ascii="Arial" w:eastAsia="Arial" w:hAnsi="Arial" w:cs="Arial"/>
          <w:b/>
        </w:rPr>
        <w:t xml:space="preserve"> </w:t>
      </w:r>
      <w:r w:rsidR="00F5005B" w:rsidRPr="00F5005B">
        <w:rPr>
          <w:rFonts w:ascii="Arial" w:hAnsi="Arial" w:cs="Arial"/>
          <w:b/>
        </w:rPr>
        <w:t xml:space="preserve">TEMPI DI ATTIVAZIONE  </w:t>
      </w:r>
    </w:p>
    <w:p w14:paraId="3B0310D9" w14:textId="77777777" w:rsidR="00F5005B" w:rsidRPr="00F5005B" w:rsidRDefault="00F5005B" w:rsidP="00F5005B">
      <w:pPr>
        <w:spacing w:after="0" w:line="259" w:lineRule="auto"/>
        <w:ind w:left="509" w:firstLine="0"/>
        <w:jc w:val="left"/>
        <w:rPr>
          <w:rFonts w:ascii="Arial" w:hAnsi="Arial" w:cs="Arial"/>
        </w:rPr>
      </w:pPr>
      <w:r w:rsidRPr="00F5005B">
        <w:rPr>
          <w:rFonts w:ascii="Arial" w:eastAsia="Times New Roman" w:hAnsi="Arial" w:cs="Arial"/>
        </w:rPr>
        <w:t xml:space="preserve"> </w:t>
      </w:r>
    </w:p>
    <w:p w14:paraId="7FAA2BE5" w14:textId="77777777" w:rsidR="00F5005B" w:rsidRPr="00F97BF2" w:rsidRDefault="00F5005B" w:rsidP="00F5005B">
      <w:pPr>
        <w:spacing w:after="30"/>
        <w:ind w:right="56"/>
        <w:rPr>
          <w:rFonts w:ascii="Arial" w:hAnsi="Arial" w:cs="Arial"/>
        </w:rPr>
      </w:pPr>
      <w:r w:rsidRPr="00F97BF2">
        <w:rPr>
          <w:rFonts w:ascii="Arial" w:hAnsi="Arial" w:cs="Arial"/>
        </w:rPr>
        <w:t xml:space="preserve">La presa in carico del paziente avviene con la seguente tempistica dal ricevimento della segnalazione da parte del distretto: </w:t>
      </w:r>
    </w:p>
    <w:p w14:paraId="3E62F2F1" w14:textId="77777777" w:rsidR="00F5005B" w:rsidRPr="00F97BF2" w:rsidRDefault="00F5005B" w:rsidP="00F5005B">
      <w:pPr>
        <w:numPr>
          <w:ilvl w:val="0"/>
          <w:numId w:val="2"/>
        </w:numPr>
        <w:ind w:left="587" w:right="56" w:hanging="566"/>
        <w:rPr>
          <w:rFonts w:ascii="Arial" w:hAnsi="Arial" w:cs="Arial"/>
        </w:rPr>
      </w:pPr>
      <w:r w:rsidRPr="00F97BF2">
        <w:rPr>
          <w:rFonts w:ascii="Arial" w:hAnsi="Arial" w:cs="Arial"/>
        </w:rPr>
        <w:t xml:space="preserve">Entro le 24 / 48 ore; </w:t>
      </w:r>
    </w:p>
    <w:p w14:paraId="750EE00A" w14:textId="6F8602A4" w:rsidR="00F5005B" w:rsidRPr="00F97BF2" w:rsidRDefault="00F5005B" w:rsidP="00F5005B">
      <w:pPr>
        <w:numPr>
          <w:ilvl w:val="0"/>
          <w:numId w:val="2"/>
        </w:numPr>
        <w:ind w:left="587" w:right="56" w:hanging="566"/>
        <w:rPr>
          <w:rFonts w:ascii="Arial" w:hAnsi="Arial" w:cs="Arial"/>
        </w:rPr>
      </w:pPr>
      <w:r w:rsidRPr="00F97BF2">
        <w:rPr>
          <w:rFonts w:ascii="Arial" w:hAnsi="Arial" w:cs="Arial"/>
        </w:rPr>
        <w:t xml:space="preserve">L’attività della centrale operativa è garantita per </w:t>
      </w:r>
      <w:r w:rsidR="00F97BF2" w:rsidRPr="00F97BF2">
        <w:rPr>
          <w:rFonts w:ascii="Arial" w:hAnsi="Arial" w:cs="Arial"/>
        </w:rPr>
        <w:t>6</w:t>
      </w:r>
      <w:r w:rsidRPr="00F97BF2">
        <w:rPr>
          <w:rFonts w:ascii="Arial" w:hAnsi="Arial" w:cs="Arial"/>
        </w:rPr>
        <w:t xml:space="preserve"> giorni alla settimana. </w:t>
      </w:r>
    </w:p>
    <w:p w14:paraId="56B5CD54" w14:textId="0888AC84" w:rsidR="00F5005B" w:rsidRPr="00F97BF2" w:rsidRDefault="00F5005B" w:rsidP="00F5005B">
      <w:pPr>
        <w:ind w:left="154" w:right="3351"/>
        <w:rPr>
          <w:rFonts w:ascii="Arial" w:hAnsi="Arial" w:cs="Arial"/>
        </w:rPr>
      </w:pPr>
      <w:r w:rsidRPr="00F97BF2">
        <w:rPr>
          <w:rFonts w:ascii="Arial" w:hAnsi="Arial" w:cs="Arial"/>
        </w:rPr>
        <w:t xml:space="preserve">Gli interventi sanitari si articolano su </w:t>
      </w:r>
      <w:r w:rsidR="00F97BF2" w:rsidRPr="00F97BF2">
        <w:rPr>
          <w:rFonts w:ascii="Arial" w:hAnsi="Arial" w:cs="Arial"/>
        </w:rPr>
        <w:t>5</w:t>
      </w:r>
      <w:r w:rsidRPr="00F97BF2">
        <w:rPr>
          <w:rFonts w:ascii="Arial" w:hAnsi="Arial" w:cs="Arial"/>
        </w:rPr>
        <w:t xml:space="preserve"> giorni a settimana; Gli interventi possono essere: </w:t>
      </w:r>
    </w:p>
    <w:p w14:paraId="1792E65C" w14:textId="77777777" w:rsidR="00F5005B" w:rsidRPr="00F97BF2" w:rsidRDefault="00F5005B" w:rsidP="00F5005B">
      <w:pPr>
        <w:numPr>
          <w:ilvl w:val="0"/>
          <w:numId w:val="2"/>
        </w:numPr>
        <w:ind w:left="587" w:right="56" w:hanging="566"/>
        <w:rPr>
          <w:rFonts w:ascii="Arial" w:hAnsi="Arial" w:cs="Arial"/>
        </w:rPr>
      </w:pPr>
      <w:r w:rsidRPr="00F97BF2">
        <w:rPr>
          <w:rFonts w:ascii="Arial" w:hAnsi="Arial" w:cs="Arial"/>
        </w:rPr>
        <w:t xml:space="preserve">di tipo occasionale (prelievo ematico, sostituzione catetere vescicale, ecc.), </w:t>
      </w:r>
    </w:p>
    <w:p w14:paraId="799C1EE6" w14:textId="77777777" w:rsidR="00F5005B" w:rsidRPr="00F97BF2" w:rsidRDefault="00F5005B" w:rsidP="00F5005B">
      <w:pPr>
        <w:numPr>
          <w:ilvl w:val="0"/>
          <w:numId w:val="2"/>
        </w:numPr>
        <w:ind w:left="587" w:right="56" w:hanging="566"/>
        <w:rPr>
          <w:rFonts w:ascii="Arial" w:hAnsi="Arial" w:cs="Arial"/>
        </w:rPr>
      </w:pPr>
      <w:r w:rsidRPr="00F97BF2">
        <w:rPr>
          <w:rFonts w:ascii="Arial" w:hAnsi="Arial" w:cs="Arial"/>
        </w:rPr>
        <w:t xml:space="preserve">di tipo continuativo e a maggior complessità (medicazione lesioni da pressione, ulcere, vascolari, </w:t>
      </w:r>
      <w:proofErr w:type="gramStart"/>
      <w:r w:rsidRPr="00F97BF2">
        <w:rPr>
          <w:rFonts w:ascii="Arial" w:hAnsi="Arial" w:cs="Arial"/>
        </w:rPr>
        <w:t>ecc. )</w:t>
      </w:r>
      <w:proofErr w:type="gramEnd"/>
      <w:r w:rsidRPr="00F97BF2">
        <w:rPr>
          <w:rFonts w:ascii="Arial" w:hAnsi="Arial" w:cs="Arial"/>
        </w:rPr>
        <w:t xml:space="preserve">. </w:t>
      </w:r>
    </w:p>
    <w:p w14:paraId="755A68B2" w14:textId="77777777" w:rsidR="00F5005B" w:rsidRDefault="00F5005B" w:rsidP="00F5005B">
      <w:pPr>
        <w:spacing w:after="0" w:line="259" w:lineRule="auto"/>
        <w:ind w:left="0" w:firstLine="0"/>
        <w:jc w:val="left"/>
        <w:rPr>
          <w:rFonts w:ascii="Arial" w:hAnsi="Arial" w:cs="Arial"/>
          <w:b/>
        </w:rPr>
      </w:pPr>
      <w:r w:rsidRPr="00F5005B">
        <w:rPr>
          <w:rFonts w:ascii="Arial" w:hAnsi="Arial" w:cs="Arial"/>
          <w:b/>
        </w:rPr>
        <w:t xml:space="preserve"> </w:t>
      </w:r>
    </w:p>
    <w:p w14:paraId="286F5A58" w14:textId="77777777" w:rsidR="003B514D" w:rsidRPr="00F5005B" w:rsidRDefault="003B514D" w:rsidP="00F5005B">
      <w:pPr>
        <w:spacing w:after="0" w:line="259" w:lineRule="auto"/>
        <w:ind w:left="0" w:firstLine="0"/>
        <w:jc w:val="left"/>
        <w:rPr>
          <w:rFonts w:ascii="Arial" w:hAnsi="Arial" w:cs="Arial"/>
        </w:rPr>
      </w:pPr>
    </w:p>
    <w:p w14:paraId="52E9A82D" w14:textId="77777777" w:rsidR="00F5005B" w:rsidRPr="003B514D" w:rsidRDefault="003B514D" w:rsidP="00F5005B">
      <w:pPr>
        <w:pStyle w:val="Titolo2"/>
        <w:tabs>
          <w:tab w:val="center" w:pos="2203"/>
          <w:tab w:val="center" w:pos="4051"/>
        </w:tabs>
        <w:spacing w:after="0"/>
        <w:ind w:left="0" w:firstLine="0"/>
        <w:rPr>
          <w:rFonts w:ascii="Arial" w:hAnsi="Arial" w:cs="Arial"/>
        </w:rPr>
      </w:pPr>
      <w:r w:rsidRPr="003B514D">
        <w:rPr>
          <w:rFonts w:ascii="Arial" w:hAnsi="Arial" w:cs="Arial"/>
        </w:rPr>
        <w:t>7</w:t>
      </w:r>
      <w:r w:rsidR="00F5005B" w:rsidRPr="003B514D">
        <w:rPr>
          <w:rFonts w:ascii="Arial" w:hAnsi="Arial" w:cs="Arial"/>
        </w:rPr>
        <w:t>.</w:t>
      </w:r>
      <w:r w:rsidR="00F5005B" w:rsidRPr="003B514D">
        <w:rPr>
          <w:rFonts w:ascii="Arial" w:eastAsia="Arial" w:hAnsi="Arial" w:cs="Arial"/>
        </w:rPr>
        <w:t xml:space="preserve"> </w:t>
      </w:r>
      <w:r w:rsidR="00F5005B" w:rsidRPr="003B514D">
        <w:rPr>
          <w:rFonts w:ascii="Arial" w:hAnsi="Arial" w:cs="Arial"/>
        </w:rPr>
        <w:t xml:space="preserve">MATERIALE INFORMATIVO </w:t>
      </w:r>
      <w:r w:rsidR="00F5005B" w:rsidRPr="003B514D">
        <w:rPr>
          <w:rFonts w:ascii="Arial" w:hAnsi="Arial" w:cs="Arial"/>
        </w:rPr>
        <w:tab/>
        <w:t xml:space="preserve"> </w:t>
      </w:r>
    </w:p>
    <w:p w14:paraId="68E5A7C1" w14:textId="77777777" w:rsidR="00F5005B" w:rsidRDefault="00F5005B" w:rsidP="00F5005B">
      <w:pPr>
        <w:spacing w:after="0" w:line="259" w:lineRule="auto"/>
        <w:ind w:left="252" w:firstLine="0"/>
        <w:jc w:val="center"/>
      </w:pPr>
      <w:r>
        <w:t xml:space="preserve"> </w:t>
      </w:r>
    </w:p>
    <w:p w14:paraId="4D61760C" w14:textId="77777777" w:rsidR="00F5005B" w:rsidRPr="003B514D" w:rsidRDefault="00F5005B" w:rsidP="003B514D">
      <w:pPr>
        <w:ind w:right="56"/>
        <w:rPr>
          <w:rFonts w:ascii="Arial" w:hAnsi="Arial" w:cs="Arial"/>
        </w:rPr>
      </w:pPr>
      <w:r w:rsidRPr="003B514D">
        <w:rPr>
          <w:rFonts w:ascii="Arial" w:hAnsi="Arial" w:cs="Arial"/>
        </w:rPr>
        <w:t xml:space="preserve">Al momento della presa in carico le sarà consegnato un opuscolo informativo </w:t>
      </w:r>
      <w:proofErr w:type="gramStart"/>
      <w:r w:rsidRPr="003B514D">
        <w:rPr>
          <w:rFonts w:ascii="Arial" w:hAnsi="Arial" w:cs="Arial"/>
        </w:rPr>
        <w:t>E’</w:t>
      </w:r>
      <w:proofErr w:type="gramEnd"/>
      <w:r w:rsidRPr="003B514D">
        <w:rPr>
          <w:rFonts w:ascii="Arial" w:hAnsi="Arial" w:cs="Arial"/>
        </w:rPr>
        <w:t xml:space="preserve"> presente il materiale informativo che l’équipe consegna a domicilio completo di: </w:t>
      </w:r>
    </w:p>
    <w:p w14:paraId="2EFA8985" w14:textId="77777777" w:rsidR="00F5005B" w:rsidRPr="003B514D" w:rsidRDefault="00F5005B" w:rsidP="003B514D">
      <w:pPr>
        <w:numPr>
          <w:ilvl w:val="0"/>
          <w:numId w:val="3"/>
        </w:numPr>
        <w:ind w:left="173" w:right="56" w:hanging="173"/>
        <w:rPr>
          <w:rFonts w:ascii="Arial" w:hAnsi="Arial" w:cs="Arial"/>
        </w:rPr>
      </w:pPr>
      <w:r w:rsidRPr="003B514D">
        <w:rPr>
          <w:rFonts w:ascii="Arial" w:hAnsi="Arial" w:cs="Arial"/>
        </w:rPr>
        <w:t xml:space="preserve">modalità di reperibilità sanitaria nelle 24 ore e relativi recapiti telefonici; </w:t>
      </w:r>
    </w:p>
    <w:p w14:paraId="5C7A8104" w14:textId="77777777" w:rsidR="00F5005B" w:rsidRPr="003B514D" w:rsidRDefault="00F5005B" w:rsidP="003B514D">
      <w:pPr>
        <w:numPr>
          <w:ilvl w:val="0"/>
          <w:numId w:val="3"/>
        </w:numPr>
        <w:ind w:left="173" w:right="56" w:hanging="173"/>
        <w:rPr>
          <w:rFonts w:ascii="Arial" w:hAnsi="Arial" w:cs="Arial"/>
        </w:rPr>
      </w:pPr>
      <w:r w:rsidRPr="003B514D">
        <w:rPr>
          <w:rFonts w:ascii="Arial" w:hAnsi="Arial" w:cs="Arial"/>
        </w:rPr>
        <w:t xml:space="preserve">recapito telefonico e orari di attività della centrale operativa; </w:t>
      </w:r>
    </w:p>
    <w:p w14:paraId="37DFFF9D" w14:textId="585ACBD9" w:rsidR="000353E8" w:rsidRPr="00F97BF2" w:rsidRDefault="00F5005B" w:rsidP="00F97BF2">
      <w:pPr>
        <w:numPr>
          <w:ilvl w:val="0"/>
          <w:numId w:val="3"/>
        </w:numPr>
        <w:ind w:left="173" w:right="56" w:hanging="173"/>
        <w:rPr>
          <w:rFonts w:ascii="Arial" w:hAnsi="Arial" w:cs="Arial"/>
        </w:rPr>
      </w:pPr>
      <w:r w:rsidRPr="003B514D">
        <w:rPr>
          <w:rFonts w:ascii="Arial" w:hAnsi="Arial" w:cs="Arial"/>
        </w:rPr>
        <w:t xml:space="preserve">composizione dell’équipe medico infermieristica assegnata </w:t>
      </w:r>
      <w:r w:rsidRPr="003B514D">
        <w:rPr>
          <w:rFonts w:ascii="Arial" w:hAnsi="Arial" w:cs="Arial"/>
        </w:rPr>
        <w:tab/>
        <w:t xml:space="preserve"> </w:t>
      </w:r>
    </w:p>
    <w:sectPr w:rsidR="000353E8" w:rsidRPr="00F97BF2" w:rsidSect="004929CB">
      <w:footerReference w:type="default" r:id="rId9"/>
      <w:pgSz w:w="11900" w:h="16840"/>
      <w:pgMar w:top="283" w:right="942" w:bottom="393" w:left="1017" w:header="720"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B0DA" w14:textId="77777777" w:rsidR="00E4164E" w:rsidRDefault="00E4164E" w:rsidP="003B514D">
      <w:pPr>
        <w:spacing w:after="0" w:line="240" w:lineRule="auto"/>
      </w:pPr>
      <w:r>
        <w:separator/>
      </w:r>
    </w:p>
  </w:endnote>
  <w:endnote w:type="continuationSeparator" w:id="0">
    <w:p w14:paraId="6C0AE4F5" w14:textId="77777777" w:rsidR="00E4164E" w:rsidRDefault="00E4164E" w:rsidP="003B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77CD" w14:textId="14DEA650" w:rsidR="00F90DE6" w:rsidRDefault="00E94CC6">
    <w:pPr>
      <w:pStyle w:val="Pidipagina"/>
    </w:pPr>
    <w:r>
      <w:t xml:space="preserve">Aggiornato al </w:t>
    </w:r>
    <w:r w:rsidR="00CF1DA8">
      <w:t>22/02/2023</w:t>
    </w:r>
  </w:p>
  <w:p w14:paraId="7597C7EA" w14:textId="77777777" w:rsidR="00F90DE6" w:rsidRDefault="00F90DE6" w:rsidP="003B514D">
    <w:pPr>
      <w:pStyle w:val="Standard"/>
      <w:tabs>
        <w:tab w:val="center" w:pos="1620"/>
        <w:tab w:val="right" w:pos="9781"/>
      </w:tabs>
      <w:spacing w:after="60" w:line="276" w:lineRule="auto"/>
      <w:jc w:val="center"/>
    </w:pPr>
    <w:r>
      <w:rPr>
        <w:b/>
        <w:smallCaps/>
        <w:color w:val="871B00"/>
        <w:spacing w:val="30"/>
        <w:sz w:val="20"/>
        <w:szCs w:val="20"/>
        <w:u w:val="single"/>
      </w:rPr>
      <w:t>residenza protetta</w:t>
    </w:r>
    <w:r>
      <w:rPr>
        <w:rFonts w:ascii="Book Antiqua" w:hAnsi="Book Antiqua"/>
        <w:color w:val="871B00"/>
        <w:sz w:val="16"/>
        <w:szCs w:val="16"/>
        <w:u w:val="single"/>
      </w:rPr>
      <w:t xml:space="preserve">• </w:t>
    </w:r>
    <w:r>
      <w:rPr>
        <w:b/>
        <w:smallCaps/>
        <w:color w:val="871B00"/>
        <w:sz w:val="20"/>
        <w:szCs w:val="20"/>
        <w:u w:val="single"/>
      </w:rPr>
      <w:t xml:space="preserve">accreditata dalla regione </w:t>
    </w:r>
    <w:proofErr w:type="spellStart"/>
    <w:r>
      <w:rPr>
        <w:b/>
        <w:smallCaps/>
        <w:color w:val="871B00"/>
        <w:sz w:val="20"/>
        <w:szCs w:val="20"/>
        <w:u w:val="single"/>
      </w:rPr>
      <w:t>liguria</w:t>
    </w:r>
    <w:proofErr w:type="spellEnd"/>
    <w:r>
      <w:rPr>
        <w:b/>
        <w:smallCaps/>
        <w:color w:val="871B00"/>
        <w:sz w:val="20"/>
        <w:szCs w:val="20"/>
        <w:u w:val="single"/>
      </w:rPr>
      <w:t xml:space="preserve"> </w:t>
    </w:r>
    <w:r>
      <w:rPr>
        <w:rFonts w:ascii="Book Antiqua" w:hAnsi="Book Antiqua"/>
        <w:color w:val="871B00"/>
        <w:sz w:val="16"/>
        <w:szCs w:val="16"/>
        <w:u w:val="single"/>
      </w:rPr>
      <w:t>•</w:t>
    </w:r>
    <w:r>
      <w:rPr>
        <w:b/>
        <w:smallCaps/>
        <w:color w:val="871B00"/>
        <w:sz w:val="20"/>
        <w:szCs w:val="20"/>
        <w:u w:val="single"/>
      </w:rPr>
      <w:t xml:space="preserve"> convenzionata asl</w:t>
    </w:r>
    <w:r>
      <w:rPr>
        <w:b/>
        <w:smallCaps/>
        <w:color w:val="871B00"/>
        <w:sz w:val="16"/>
        <w:szCs w:val="16"/>
        <w:u w:val="single"/>
      </w:rPr>
      <w:t>1</w:t>
    </w:r>
    <w:r>
      <w:rPr>
        <w:b/>
        <w:smallCaps/>
        <w:color w:val="871B00"/>
        <w:sz w:val="20"/>
        <w:szCs w:val="20"/>
        <w:u w:val="single"/>
      </w:rPr>
      <w:t xml:space="preserve"> imperiese</w:t>
    </w:r>
  </w:p>
  <w:p w14:paraId="5ADD510B" w14:textId="77777777" w:rsidR="00F90DE6" w:rsidRDefault="00F90DE6" w:rsidP="003B514D">
    <w:pPr>
      <w:pStyle w:val="Standard"/>
      <w:tabs>
        <w:tab w:val="center" w:pos="1620"/>
        <w:tab w:val="right" w:pos="9781"/>
      </w:tabs>
      <w:spacing w:line="276" w:lineRule="auto"/>
      <w:jc w:val="center"/>
    </w:pPr>
    <w:r>
      <w:rPr>
        <w:rFonts w:ascii="Book Antiqua" w:hAnsi="Book Antiqua"/>
        <w:color w:val="871B00"/>
        <w:sz w:val="16"/>
        <w:szCs w:val="16"/>
      </w:rPr>
      <w:t>Via Marconi, 6 - 18021 Borgomaro (Imperia) • P.IVA e C.F. 01181900083</w:t>
    </w:r>
  </w:p>
  <w:p w14:paraId="777B08B5" w14:textId="77777777" w:rsidR="00F90DE6" w:rsidRPr="003B514D" w:rsidRDefault="00F90DE6" w:rsidP="003B514D">
    <w:pPr>
      <w:pStyle w:val="Standard"/>
      <w:tabs>
        <w:tab w:val="center" w:pos="1620"/>
        <w:tab w:val="right" w:pos="9781"/>
      </w:tabs>
      <w:spacing w:line="276" w:lineRule="auto"/>
      <w:jc w:val="center"/>
      <w:rPr>
        <w:lang w:val="en-US"/>
      </w:rPr>
    </w:pPr>
    <w:r>
      <w:rPr>
        <w:rFonts w:ascii="Book Antiqua" w:hAnsi="Book Antiqua"/>
        <w:i/>
        <w:iCs/>
        <w:color w:val="871B00"/>
        <w:sz w:val="16"/>
        <w:szCs w:val="16"/>
        <w:lang w:val="en-US"/>
      </w:rPr>
      <w:t xml:space="preserve">Tel. 0183-54020 </w:t>
    </w:r>
    <w:r>
      <w:rPr>
        <w:rFonts w:ascii="Book Antiqua" w:hAnsi="Book Antiqua"/>
        <w:color w:val="871B00"/>
        <w:sz w:val="16"/>
        <w:szCs w:val="16"/>
        <w:lang w:val="en-US"/>
      </w:rPr>
      <w:t>•</w:t>
    </w:r>
    <w:r>
      <w:rPr>
        <w:rFonts w:ascii="Book Antiqua" w:hAnsi="Book Antiqua"/>
        <w:i/>
        <w:iCs/>
        <w:color w:val="871B00"/>
        <w:sz w:val="16"/>
        <w:szCs w:val="16"/>
        <w:lang w:val="en-US"/>
      </w:rPr>
      <w:t xml:space="preserve"> Fax 0183-546507 </w:t>
    </w:r>
    <w:r>
      <w:rPr>
        <w:rFonts w:ascii="Book Antiqua" w:hAnsi="Book Antiqua"/>
        <w:color w:val="871B00"/>
        <w:sz w:val="16"/>
        <w:szCs w:val="16"/>
        <w:lang w:val="en-US"/>
      </w:rPr>
      <w:t>• info@</w:t>
    </w:r>
    <w:r>
      <w:rPr>
        <w:rFonts w:ascii="Book Antiqua" w:hAnsi="Book Antiqua"/>
        <w:i/>
        <w:iCs/>
        <w:color w:val="871B00"/>
        <w:sz w:val="16"/>
        <w:szCs w:val="16"/>
        <w:lang w:val="en-US"/>
      </w:rPr>
      <w:t xml:space="preserve">fondazioneorengodemora.it </w:t>
    </w:r>
    <w:r>
      <w:rPr>
        <w:rFonts w:ascii="Book Antiqua" w:hAnsi="Book Antiqua"/>
        <w:color w:val="871B00"/>
        <w:sz w:val="16"/>
        <w:szCs w:val="16"/>
        <w:lang w:val="en-US"/>
      </w:rPr>
      <w:t xml:space="preserve">• </w:t>
    </w:r>
    <w:r>
      <w:rPr>
        <w:rFonts w:ascii="Book Antiqua" w:hAnsi="Book Antiqua"/>
        <w:i/>
        <w:iCs/>
        <w:color w:val="871B00"/>
        <w:sz w:val="16"/>
        <w:szCs w:val="16"/>
        <w:lang w:val="en-US"/>
      </w:rPr>
      <w:t>orengo-demora@pec.it</w:t>
    </w:r>
  </w:p>
  <w:p w14:paraId="4609EF4E" w14:textId="77777777" w:rsidR="00F90DE6" w:rsidRDefault="00F90DE6" w:rsidP="003B514D">
    <w:pPr>
      <w:pStyle w:val="Pidipagina"/>
      <w:tabs>
        <w:tab w:val="clear" w:pos="9638"/>
        <w:tab w:val="right" w:pos="9781"/>
      </w:tabs>
      <w:spacing w:line="276" w:lineRule="auto"/>
      <w:rPr>
        <w:sz w:val="16"/>
        <w:szCs w:val="16"/>
        <w:lang w:val="en-US"/>
      </w:rPr>
    </w:pPr>
  </w:p>
  <w:p w14:paraId="062E5E61" w14:textId="77777777" w:rsidR="00F90DE6" w:rsidRPr="003B514D" w:rsidRDefault="00F90DE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3BD88" w14:textId="77777777" w:rsidR="00E4164E" w:rsidRDefault="00E4164E" w:rsidP="003B514D">
      <w:pPr>
        <w:spacing w:after="0" w:line="240" w:lineRule="auto"/>
      </w:pPr>
      <w:r>
        <w:separator/>
      </w:r>
    </w:p>
  </w:footnote>
  <w:footnote w:type="continuationSeparator" w:id="0">
    <w:p w14:paraId="6151F6B1" w14:textId="77777777" w:rsidR="00E4164E" w:rsidRDefault="00E4164E" w:rsidP="003B5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3D8"/>
    <w:multiLevelType w:val="hybridMultilevel"/>
    <w:tmpl w:val="E15041A0"/>
    <w:lvl w:ilvl="0" w:tplc="F45ADF54">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A7838">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9807A0">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4E3EC6">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8B5DE">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362330">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420FDA">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EBC8C">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B42170">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A5F59"/>
    <w:multiLevelType w:val="hybridMultilevel"/>
    <w:tmpl w:val="28BE76E8"/>
    <w:lvl w:ilvl="0" w:tplc="121AD874">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060C0">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C25786">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BC5B42">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CF598">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5C3D36">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D08B76">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6E3D04">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0C5102">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B44B0"/>
    <w:multiLevelType w:val="hybridMultilevel"/>
    <w:tmpl w:val="7B108196"/>
    <w:lvl w:ilvl="0" w:tplc="092EABD2">
      <w:start w:val="1"/>
      <w:numFmt w:val="bullet"/>
      <w:lvlText w:val="-"/>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E6392">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4AA86">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36B0">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033E0">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2B808">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8D768">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4A02C">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C9F16">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87718"/>
    <w:multiLevelType w:val="hybridMultilevel"/>
    <w:tmpl w:val="55FE4EEE"/>
    <w:lvl w:ilvl="0" w:tplc="594C446A">
      <w:start w:val="1"/>
      <w:numFmt w:val="bullet"/>
      <w:lvlText w:val="•"/>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A092C4">
      <w:start w:val="1"/>
      <w:numFmt w:val="bullet"/>
      <w:lvlText w:val="o"/>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6E626A">
      <w:start w:val="1"/>
      <w:numFmt w:val="bullet"/>
      <w:lvlText w:val="▪"/>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287D4C">
      <w:start w:val="1"/>
      <w:numFmt w:val="bullet"/>
      <w:lvlText w:val="•"/>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EE7F2">
      <w:start w:val="1"/>
      <w:numFmt w:val="bullet"/>
      <w:lvlText w:val="o"/>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F07962">
      <w:start w:val="1"/>
      <w:numFmt w:val="bullet"/>
      <w:lvlText w:val="▪"/>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E44162">
      <w:start w:val="1"/>
      <w:numFmt w:val="bullet"/>
      <w:lvlText w:val="•"/>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823D4">
      <w:start w:val="1"/>
      <w:numFmt w:val="bullet"/>
      <w:lvlText w:val="o"/>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26B52A">
      <w:start w:val="1"/>
      <w:numFmt w:val="bullet"/>
      <w:lvlText w:val="▪"/>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904A47"/>
    <w:multiLevelType w:val="hybridMultilevel"/>
    <w:tmpl w:val="9140D492"/>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5" w15:restartNumberingAfterBreak="0">
    <w:nsid w:val="5FFA569D"/>
    <w:multiLevelType w:val="hybridMultilevel"/>
    <w:tmpl w:val="1EE24F0E"/>
    <w:lvl w:ilvl="0" w:tplc="38E0308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064F56">
      <w:start w:val="1"/>
      <w:numFmt w:val="bullet"/>
      <w:lvlText w:val="o"/>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2EFDD2">
      <w:start w:val="1"/>
      <w:numFmt w:val="bullet"/>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DEA52C">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8075F4">
      <w:start w:val="1"/>
      <w:numFmt w:val="bullet"/>
      <w:lvlText w:val="o"/>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16C4">
      <w:start w:val="1"/>
      <w:numFmt w:val="bullet"/>
      <w:lvlText w:val="▪"/>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B80178">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82D426">
      <w:start w:val="1"/>
      <w:numFmt w:val="bullet"/>
      <w:lvlText w:val="o"/>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8CB1E">
      <w:start w:val="1"/>
      <w:numFmt w:val="bullet"/>
      <w:lvlText w:val="▪"/>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D6666D"/>
    <w:multiLevelType w:val="hybridMultilevel"/>
    <w:tmpl w:val="41D85E54"/>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8"/>
    <w:rsid w:val="000353E8"/>
    <w:rsid w:val="0008417C"/>
    <w:rsid w:val="003B514D"/>
    <w:rsid w:val="00463A25"/>
    <w:rsid w:val="004929CB"/>
    <w:rsid w:val="00515AF8"/>
    <w:rsid w:val="005C0D31"/>
    <w:rsid w:val="006A3E5D"/>
    <w:rsid w:val="0079590A"/>
    <w:rsid w:val="00875222"/>
    <w:rsid w:val="00BA750A"/>
    <w:rsid w:val="00CF1DA8"/>
    <w:rsid w:val="00E048A4"/>
    <w:rsid w:val="00E4164E"/>
    <w:rsid w:val="00E94CC6"/>
    <w:rsid w:val="00F00679"/>
    <w:rsid w:val="00F5005B"/>
    <w:rsid w:val="00F90DE6"/>
    <w:rsid w:val="00F97BF2"/>
    <w:rsid w:val="00FE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8F157"/>
  <w15:docId w15:val="{BCCD1FAD-10CE-48D3-8673-8EA31CCA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71" w:lineRule="auto"/>
      <w:ind w:left="10"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ind w:left="10" w:right="93" w:hanging="10"/>
      <w:jc w:val="center"/>
      <w:outlineLvl w:val="0"/>
    </w:pPr>
    <w:rPr>
      <w:rFonts w:ascii="Calibri" w:eastAsia="Calibri" w:hAnsi="Calibri" w:cs="Calibri"/>
      <w:b/>
      <w:color w:val="000000"/>
      <w:sz w:val="32"/>
    </w:rPr>
  </w:style>
  <w:style w:type="paragraph" w:styleId="Titolo2">
    <w:name w:val="heading 2"/>
    <w:next w:val="Normale"/>
    <w:link w:val="Titolo2Carattere"/>
    <w:uiPriority w:val="9"/>
    <w:unhideWhenUsed/>
    <w:qFormat/>
    <w:pPr>
      <w:keepNext/>
      <w:keepLines/>
      <w:spacing w:after="25"/>
      <w:ind w:left="433" w:hanging="10"/>
      <w:outlineLvl w:val="1"/>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32"/>
    </w:rPr>
  </w:style>
  <w:style w:type="character" w:customStyle="1" w:styleId="Titolo2Carattere">
    <w:name w:val="Titolo 2 Carattere"/>
    <w:link w:val="Tito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959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590A"/>
    <w:rPr>
      <w:rFonts w:ascii="Tahoma" w:eastAsia="Calibri" w:hAnsi="Tahoma" w:cs="Tahoma"/>
      <w:color w:val="000000"/>
      <w:sz w:val="16"/>
      <w:szCs w:val="16"/>
    </w:rPr>
  </w:style>
  <w:style w:type="paragraph" w:styleId="Paragrafoelenco">
    <w:name w:val="List Paragraph"/>
    <w:basedOn w:val="Normale"/>
    <w:uiPriority w:val="34"/>
    <w:qFormat/>
    <w:rsid w:val="00F5005B"/>
    <w:pPr>
      <w:ind w:left="720"/>
      <w:contextualSpacing/>
    </w:pPr>
  </w:style>
  <w:style w:type="paragraph" w:styleId="Intestazione">
    <w:name w:val="header"/>
    <w:basedOn w:val="Normale"/>
    <w:link w:val="IntestazioneCarattere"/>
    <w:uiPriority w:val="99"/>
    <w:unhideWhenUsed/>
    <w:rsid w:val="003B51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514D"/>
    <w:rPr>
      <w:rFonts w:ascii="Calibri" w:eastAsia="Calibri" w:hAnsi="Calibri" w:cs="Calibri"/>
      <w:color w:val="000000"/>
      <w:sz w:val="24"/>
    </w:rPr>
  </w:style>
  <w:style w:type="paragraph" w:styleId="Pidipagina">
    <w:name w:val="footer"/>
    <w:basedOn w:val="Normale"/>
    <w:link w:val="PidipaginaCarattere"/>
    <w:unhideWhenUsed/>
    <w:rsid w:val="003B51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514D"/>
    <w:rPr>
      <w:rFonts w:ascii="Calibri" w:eastAsia="Calibri" w:hAnsi="Calibri" w:cs="Calibri"/>
      <w:color w:val="000000"/>
      <w:sz w:val="24"/>
    </w:rPr>
  </w:style>
  <w:style w:type="paragraph" w:customStyle="1" w:styleId="Standard">
    <w:name w:val="Standard"/>
    <w:rsid w:val="003B514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Collegamentoipertestuale">
    <w:name w:val="Hyperlink"/>
    <w:basedOn w:val="Carpredefinitoparagrafo"/>
    <w:uiPriority w:val="99"/>
    <w:unhideWhenUsed/>
    <w:rsid w:val="005C0D31"/>
    <w:rPr>
      <w:color w:val="0563C1" w:themeColor="hyperlink"/>
      <w:u w:val="single"/>
    </w:rPr>
  </w:style>
  <w:style w:type="character" w:customStyle="1" w:styleId="UnresolvedMention">
    <w:name w:val="Unresolved Mention"/>
    <w:basedOn w:val="Carpredefinitoparagrafo"/>
    <w:uiPriority w:val="99"/>
    <w:semiHidden/>
    <w:unhideWhenUsed/>
    <w:rsid w:val="005C0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fondazioneorengodemor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1945</Words>
  <Characters>11092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5. Alisa 9. carta dei servizi</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Alisa 9. carta dei servizi</dc:title>
  <dc:creator>vicenzi mauro</dc:creator>
  <cp:lastModifiedBy>Direttore</cp:lastModifiedBy>
  <cp:revision>10</cp:revision>
  <cp:lastPrinted>2023-03-24T09:16:00Z</cp:lastPrinted>
  <dcterms:created xsi:type="dcterms:W3CDTF">2008-12-31T22:29:00Z</dcterms:created>
  <dcterms:modified xsi:type="dcterms:W3CDTF">2023-03-24T09:16:00Z</dcterms:modified>
</cp:coreProperties>
</file>